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F51E" w14:textId="77777777" w:rsidR="00295837" w:rsidRDefault="00A4297B" w:rsidP="00C64915">
      <w:r>
        <w:rPr>
          <w:noProof/>
        </w:rPr>
        <w:drawing>
          <wp:inline distT="0" distB="0" distL="0" distR="0" wp14:anchorId="570C88D5" wp14:editId="16EA40B4">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74A343EE" w14:textId="6D869737" w:rsidR="00A4297B" w:rsidRPr="000B04EC" w:rsidRDefault="00164721" w:rsidP="00A4297B">
      <w:pPr>
        <w:pStyle w:val="Title"/>
      </w:pPr>
      <w:r>
        <w:t>Focus on</w:t>
      </w:r>
      <w:r w:rsidRPr="0056725A">
        <w:t xml:space="preserve"> </w:t>
      </w:r>
      <w:r w:rsidR="0056725A" w:rsidRPr="0056725A">
        <w:t>Fluency</w:t>
      </w:r>
    </w:p>
    <w:p w14:paraId="3671FEF7" w14:textId="095754A5" w:rsidR="00A4297B" w:rsidRDefault="0056725A" w:rsidP="00A4297B">
      <w:pPr>
        <w:pStyle w:val="Subtitle"/>
      </w:pPr>
      <w:r w:rsidRPr="0056725A">
        <w:t>Using Evidence-Based Practices to Support Fluency</w:t>
      </w:r>
    </w:p>
    <w:p w14:paraId="4E4F2D29" w14:textId="77777777" w:rsidR="00A4297B" w:rsidRPr="00793A51" w:rsidRDefault="00A4297B" w:rsidP="00A4297B">
      <w:pPr>
        <w:pStyle w:val="Heading1option"/>
      </w:pPr>
      <w:bookmarkStart w:id="0" w:name="_Toc186202329"/>
      <w:bookmarkStart w:id="1" w:name="_Toc186444754"/>
      <w:bookmarkStart w:id="2" w:name="_Toc186720161"/>
      <w:bookmarkStart w:id="3" w:name="_Toc187252718"/>
      <w:bookmarkStart w:id="4" w:name="_Toc191220977"/>
      <w:bookmarkStart w:id="5" w:name="_Toc193303361"/>
      <w:r w:rsidRPr="00290CEF">
        <w:t xml:space="preserve">Curriculum </w:t>
      </w:r>
      <w:bookmarkEnd w:id="0"/>
      <w:bookmarkEnd w:id="1"/>
      <w:bookmarkEnd w:id="2"/>
      <w:bookmarkEnd w:id="3"/>
      <w:r w:rsidRPr="00290CEF">
        <w:t>connections</w:t>
      </w:r>
      <w:bookmarkEnd w:id="4"/>
      <w:bookmarkEnd w:id="5"/>
    </w:p>
    <w:p w14:paraId="7F894CCC" w14:textId="79E9682F" w:rsidR="0056725A" w:rsidRPr="00BE461D" w:rsidRDefault="0056725A" w:rsidP="00BE461D">
      <w:pPr>
        <w:pStyle w:val="Bulletedlist"/>
      </w:pPr>
      <w:r w:rsidRPr="00BE461D">
        <w:t xml:space="preserve">Foundations of </w:t>
      </w:r>
      <w:r w:rsidR="006517AF">
        <w:t>l</w:t>
      </w:r>
      <w:r w:rsidRPr="00BE461D">
        <w:t>anguage</w:t>
      </w:r>
    </w:p>
    <w:p w14:paraId="13AF61DF" w14:textId="77777777" w:rsidR="006517AF" w:rsidRDefault="0056725A" w:rsidP="00BE461D">
      <w:pPr>
        <w:pStyle w:val="Bulletedlist"/>
      </w:pPr>
      <w:r w:rsidRPr="00BE461D">
        <w:t>Assessment</w:t>
      </w:r>
    </w:p>
    <w:p w14:paraId="6F64783B" w14:textId="7E687210" w:rsidR="0056725A" w:rsidRPr="00BE461D" w:rsidRDefault="006517AF" w:rsidP="00BE461D">
      <w:pPr>
        <w:pStyle w:val="Bulletedlist"/>
      </w:pPr>
      <w:r>
        <w:t>C</w:t>
      </w:r>
      <w:r w:rsidR="0056725A" w:rsidRPr="00BE461D">
        <w:t>omprehension</w:t>
      </w:r>
    </w:p>
    <w:p w14:paraId="01011769" w14:textId="7C65563B" w:rsidR="004A7391" w:rsidRPr="00BE461D" w:rsidRDefault="0056725A" w:rsidP="00BE461D">
      <w:pPr>
        <w:pStyle w:val="Bulletedlist"/>
      </w:pPr>
      <w:r w:rsidRPr="00BE461D">
        <w:t>Prosody</w:t>
      </w:r>
      <w:r w:rsidR="004A7391" w:rsidRPr="00BE461D">
        <w:br w:type="page"/>
      </w:r>
    </w:p>
    <w:p w14:paraId="21EBC620" w14:textId="77777777" w:rsidR="00BC0479" w:rsidRPr="004A7391" w:rsidRDefault="00BC0479" w:rsidP="00BE461D">
      <w:pPr>
        <w:pStyle w:val="Bulletedlist"/>
        <w:numPr>
          <w:ilvl w:val="0"/>
          <w:numId w:val="0"/>
        </w:numPr>
        <w:ind w:left="720"/>
        <w:sectPr w:rsidR="00BC0479" w:rsidRPr="004A7391" w:rsidSect="00E53790">
          <w:headerReference w:type="default" r:id="rId10"/>
          <w:footerReference w:type="default" r:id="rId11"/>
          <w:footerReference w:type="first" r:id="rId12"/>
          <w:pgSz w:w="12240" w:h="15840"/>
          <w:pgMar w:top="2039" w:right="2268" w:bottom="1440" w:left="2291" w:header="709" w:footer="709" w:gutter="0"/>
          <w:cols w:space="708"/>
          <w:titlePg/>
          <w:docGrid w:linePitch="360"/>
        </w:sectPr>
      </w:pPr>
    </w:p>
    <w:p w14:paraId="6D1C8F31" w14:textId="77777777" w:rsidR="0089177B" w:rsidRPr="0046423E" w:rsidRDefault="0089177B" w:rsidP="0089177B">
      <w:pPr>
        <w:pStyle w:val="Heading1"/>
        <w:tabs>
          <w:tab w:val="left" w:pos="5117"/>
          <w:tab w:val="right" w:pos="7371"/>
        </w:tabs>
      </w:pPr>
      <w:bookmarkStart w:id="6" w:name="_Toc189909265"/>
      <w:bookmarkStart w:id="7" w:name="_Toc190693779"/>
      <w:bookmarkStart w:id="8" w:name="_Toc191220978"/>
      <w:bookmarkStart w:id="9" w:name="_Toc193303362"/>
      <w:bookmarkStart w:id="10" w:name="_Toc186718256"/>
      <w:bookmarkStart w:id="11" w:name="_Toc187254693"/>
      <w:r w:rsidRPr="0046423E">
        <w:lastRenderedPageBreak/>
        <w:t>Contents</w:t>
      </w:r>
      <w:bookmarkEnd w:id="6"/>
      <w:bookmarkEnd w:id="7"/>
      <w:bookmarkEnd w:id="8"/>
      <w:bookmarkEnd w:id="9"/>
    </w:p>
    <w:p w14:paraId="5220C193" w14:textId="24519F75" w:rsidR="00C026A3"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3303361" w:history="1">
        <w:r w:rsidR="00C026A3" w:rsidRPr="00891FBA">
          <w:rPr>
            <w:rStyle w:val="Hyperlink"/>
          </w:rPr>
          <w:t>Curriculum connections</w:t>
        </w:r>
        <w:r w:rsidR="00C026A3">
          <w:rPr>
            <w:webHidden/>
          </w:rPr>
          <w:tab/>
        </w:r>
        <w:r w:rsidR="00C026A3">
          <w:rPr>
            <w:webHidden/>
          </w:rPr>
          <w:fldChar w:fldCharType="begin"/>
        </w:r>
        <w:r w:rsidR="00C026A3">
          <w:rPr>
            <w:webHidden/>
          </w:rPr>
          <w:instrText xml:space="preserve"> PAGEREF _Toc193303361 \h </w:instrText>
        </w:r>
        <w:r w:rsidR="00C026A3">
          <w:rPr>
            <w:webHidden/>
          </w:rPr>
        </w:r>
        <w:r w:rsidR="00C026A3">
          <w:rPr>
            <w:webHidden/>
          </w:rPr>
          <w:fldChar w:fldCharType="separate"/>
        </w:r>
        <w:r w:rsidR="00C026A3">
          <w:rPr>
            <w:webHidden/>
          </w:rPr>
          <w:t>1</w:t>
        </w:r>
        <w:r w:rsidR="00C026A3">
          <w:rPr>
            <w:webHidden/>
          </w:rPr>
          <w:fldChar w:fldCharType="end"/>
        </w:r>
      </w:hyperlink>
    </w:p>
    <w:p w14:paraId="4DAF0CB4" w14:textId="4A16E75C"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62" w:history="1">
        <w:r w:rsidRPr="00891FBA">
          <w:rPr>
            <w:rStyle w:val="Hyperlink"/>
          </w:rPr>
          <w:t>Contents</w:t>
        </w:r>
        <w:r>
          <w:rPr>
            <w:webHidden/>
          </w:rPr>
          <w:tab/>
        </w:r>
        <w:r>
          <w:rPr>
            <w:webHidden/>
          </w:rPr>
          <w:fldChar w:fldCharType="begin"/>
        </w:r>
        <w:r>
          <w:rPr>
            <w:webHidden/>
          </w:rPr>
          <w:instrText xml:space="preserve"> PAGEREF _Toc193303362 \h </w:instrText>
        </w:r>
        <w:r>
          <w:rPr>
            <w:webHidden/>
          </w:rPr>
        </w:r>
        <w:r>
          <w:rPr>
            <w:webHidden/>
          </w:rPr>
          <w:fldChar w:fldCharType="separate"/>
        </w:r>
        <w:r>
          <w:rPr>
            <w:webHidden/>
          </w:rPr>
          <w:t>2</w:t>
        </w:r>
        <w:r>
          <w:rPr>
            <w:webHidden/>
          </w:rPr>
          <w:fldChar w:fldCharType="end"/>
        </w:r>
      </w:hyperlink>
    </w:p>
    <w:p w14:paraId="4F8734B3" w14:textId="1E800B89"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63" w:history="1">
        <w:r w:rsidRPr="00891FBA">
          <w:rPr>
            <w:rStyle w:val="Hyperlink"/>
          </w:rPr>
          <w:t>What it is</w:t>
        </w:r>
        <w:r>
          <w:rPr>
            <w:webHidden/>
          </w:rPr>
          <w:tab/>
        </w:r>
        <w:r>
          <w:rPr>
            <w:webHidden/>
          </w:rPr>
          <w:fldChar w:fldCharType="begin"/>
        </w:r>
        <w:r>
          <w:rPr>
            <w:webHidden/>
          </w:rPr>
          <w:instrText xml:space="preserve"> PAGEREF _Toc193303363 \h </w:instrText>
        </w:r>
        <w:r>
          <w:rPr>
            <w:webHidden/>
          </w:rPr>
        </w:r>
        <w:r>
          <w:rPr>
            <w:webHidden/>
          </w:rPr>
          <w:fldChar w:fldCharType="separate"/>
        </w:r>
        <w:r>
          <w:rPr>
            <w:webHidden/>
          </w:rPr>
          <w:t>3</w:t>
        </w:r>
        <w:r>
          <w:rPr>
            <w:webHidden/>
          </w:rPr>
          <w:fldChar w:fldCharType="end"/>
        </w:r>
      </w:hyperlink>
    </w:p>
    <w:p w14:paraId="10FD92AB" w14:textId="1EF35F0E"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64" w:history="1">
        <w:r w:rsidRPr="00891FBA">
          <w:rPr>
            <w:rStyle w:val="Hyperlink"/>
          </w:rPr>
          <w:t>Why it matters</w:t>
        </w:r>
        <w:r>
          <w:rPr>
            <w:webHidden/>
          </w:rPr>
          <w:tab/>
        </w:r>
        <w:r>
          <w:rPr>
            <w:webHidden/>
          </w:rPr>
          <w:fldChar w:fldCharType="begin"/>
        </w:r>
        <w:r>
          <w:rPr>
            <w:webHidden/>
          </w:rPr>
          <w:instrText xml:space="preserve"> PAGEREF _Toc193303364 \h </w:instrText>
        </w:r>
        <w:r>
          <w:rPr>
            <w:webHidden/>
          </w:rPr>
        </w:r>
        <w:r>
          <w:rPr>
            <w:webHidden/>
          </w:rPr>
          <w:fldChar w:fldCharType="separate"/>
        </w:r>
        <w:r>
          <w:rPr>
            <w:webHidden/>
          </w:rPr>
          <w:t>4</w:t>
        </w:r>
        <w:r>
          <w:rPr>
            <w:webHidden/>
          </w:rPr>
          <w:fldChar w:fldCharType="end"/>
        </w:r>
      </w:hyperlink>
    </w:p>
    <w:p w14:paraId="6AF06337" w14:textId="378B8A6A"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65" w:history="1">
        <w:r w:rsidRPr="00891FBA">
          <w:rPr>
            <w:rStyle w:val="Hyperlink"/>
          </w:rPr>
          <w:t>How it works</w:t>
        </w:r>
        <w:r>
          <w:rPr>
            <w:webHidden/>
          </w:rPr>
          <w:tab/>
        </w:r>
        <w:r>
          <w:rPr>
            <w:webHidden/>
          </w:rPr>
          <w:fldChar w:fldCharType="begin"/>
        </w:r>
        <w:r>
          <w:rPr>
            <w:webHidden/>
          </w:rPr>
          <w:instrText xml:space="preserve"> PAGEREF _Toc193303365 \h </w:instrText>
        </w:r>
        <w:r>
          <w:rPr>
            <w:webHidden/>
          </w:rPr>
        </w:r>
        <w:r>
          <w:rPr>
            <w:webHidden/>
          </w:rPr>
          <w:fldChar w:fldCharType="separate"/>
        </w:r>
        <w:r>
          <w:rPr>
            <w:webHidden/>
          </w:rPr>
          <w:t>5</w:t>
        </w:r>
        <w:r>
          <w:rPr>
            <w:webHidden/>
          </w:rPr>
          <w:fldChar w:fldCharType="end"/>
        </w:r>
      </w:hyperlink>
    </w:p>
    <w:p w14:paraId="231B1E8E" w14:textId="30AD9E16" w:rsidR="00C026A3" w:rsidRDefault="00C026A3">
      <w:pPr>
        <w:pStyle w:val="TOC2"/>
        <w:rPr>
          <w:rFonts w:asciiTheme="minorHAnsi" w:eastAsiaTheme="minorEastAsia" w:hAnsiTheme="minorHAnsi" w:cstheme="minorBidi"/>
          <w:i w:val="0"/>
          <w:iCs w:val="0"/>
          <w:color w:val="auto"/>
          <w:kern w:val="2"/>
          <w14:ligatures w14:val="standardContextual"/>
        </w:rPr>
      </w:pPr>
      <w:hyperlink w:anchor="_Toc193303366" w:history="1">
        <w:r w:rsidRPr="00891FBA">
          <w:rPr>
            <w:rStyle w:val="Hyperlink"/>
          </w:rPr>
          <w:t>Determining areas of strength and need</w:t>
        </w:r>
        <w:r>
          <w:rPr>
            <w:webHidden/>
          </w:rPr>
          <w:tab/>
        </w:r>
        <w:r>
          <w:rPr>
            <w:webHidden/>
          </w:rPr>
          <w:fldChar w:fldCharType="begin"/>
        </w:r>
        <w:r>
          <w:rPr>
            <w:webHidden/>
          </w:rPr>
          <w:instrText xml:space="preserve"> PAGEREF _Toc193303366 \h </w:instrText>
        </w:r>
        <w:r>
          <w:rPr>
            <w:webHidden/>
          </w:rPr>
        </w:r>
        <w:r>
          <w:rPr>
            <w:webHidden/>
          </w:rPr>
          <w:fldChar w:fldCharType="separate"/>
        </w:r>
        <w:r>
          <w:rPr>
            <w:webHidden/>
          </w:rPr>
          <w:t>5</w:t>
        </w:r>
        <w:r>
          <w:rPr>
            <w:webHidden/>
          </w:rPr>
          <w:fldChar w:fldCharType="end"/>
        </w:r>
      </w:hyperlink>
    </w:p>
    <w:p w14:paraId="627004E0" w14:textId="59001BA6" w:rsidR="00C026A3" w:rsidRDefault="00C026A3">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367" w:history="1">
        <w:r w:rsidRPr="00891FBA">
          <w:rPr>
            <w:rStyle w:val="Hyperlink"/>
            <w:rFonts w:eastAsiaTheme="majorEastAsia"/>
            <w:noProof/>
          </w:rPr>
          <w:t>Fluency rubric</w:t>
        </w:r>
        <w:r>
          <w:rPr>
            <w:noProof/>
            <w:webHidden/>
          </w:rPr>
          <w:tab/>
        </w:r>
        <w:r>
          <w:rPr>
            <w:noProof/>
            <w:webHidden/>
          </w:rPr>
          <w:fldChar w:fldCharType="begin"/>
        </w:r>
        <w:r>
          <w:rPr>
            <w:noProof/>
            <w:webHidden/>
          </w:rPr>
          <w:instrText xml:space="preserve"> PAGEREF _Toc193303367 \h </w:instrText>
        </w:r>
        <w:r>
          <w:rPr>
            <w:noProof/>
            <w:webHidden/>
          </w:rPr>
        </w:r>
        <w:r>
          <w:rPr>
            <w:noProof/>
            <w:webHidden/>
          </w:rPr>
          <w:fldChar w:fldCharType="separate"/>
        </w:r>
        <w:r>
          <w:rPr>
            <w:noProof/>
            <w:webHidden/>
          </w:rPr>
          <w:t>6</w:t>
        </w:r>
        <w:r>
          <w:rPr>
            <w:noProof/>
            <w:webHidden/>
          </w:rPr>
          <w:fldChar w:fldCharType="end"/>
        </w:r>
      </w:hyperlink>
    </w:p>
    <w:p w14:paraId="7E77F6AA" w14:textId="438058C7" w:rsidR="00C026A3" w:rsidRDefault="00C026A3">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368" w:history="1">
        <w:r w:rsidRPr="00891FBA">
          <w:rPr>
            <w:rStyle w:val="Hyperlink"/>
            <w:rFonts w:eastAsiaTheme="majorEastAsia"/>
            <w:noProof/>
          </w:rPr>
          <w:t>Responding to instructional needs in fluency</w:t>
        </w:r>
        <w:r>
          <w:rPr>
            <w:noProof/>
            <w:webHidden/>
          </w:rPr>
          <w:tab/>
        </w:r>
        <w:r>
          <w:rPr>
            <w:noProof/>
            <w:webHidden/>
          </w:rPr>
          <w:fldChar w:fldCharType="begin"/>
        </w:r>
        <w:r>
          <w:rPr>
            <w:noProof/>
            <w:webHidden/>
          </w:rPr>
          <w:instrText xml:space="preserve"> PAGEREF _Toc193303368 \h </w:instrText>
        </w:r>
        <w:r>
          <w:rPr>
            <w:noProof/>
            <w:webHidden/>
          </w:rPr>
        </w:r>
        <w:r>
          <w:rPr>
            <w:noProof/>
            <w:webHidden/>
          </w:rPr>
          <w:fldChar w:fldCharType="separate"/>
        </w:r>
        <w:r>
          <w:rPr>
            <w:noProof/>
            <w:webHidden/>
          </w:rPr>
          <w:t>7</w:t>
        </w:r>
        <w:r>
          <w:rPr>
            <w:noProof/>
            <w:webHidden/>
          </w:rPr>
          <w:fldChar w:fldCharType="end"/>
        </w:r>
      </w:hyperlink>
    </w:p>
    <w:p w14:paraId="5B3ECA2C" w14:textId="70DD379D" w:rsidR="00C026A3" w:rsidRDefault="00C026A3">
      <w:pPr>
        <w:pStyle w:val="TOC2"/>
        <w:rPr>
          <w:rFonts w:asciiTheme="minorHAnsi" w:eastAsiaTheme="minorEastAsia" w:hAnsiTheme="minorHAnsi" w:cstheme="minorBidi"/>
          <w:i w:val="0"/>
          <w:iCs w:val="0"/>
          <w:color w:val="auto"/>
          <w:kern w:val="2"/>
          <w14:ligatures w14:val="standardContextual"/>
        </w:rPr>
      </w:pPr>
      <w:hyperlink w:anchor="_Toc193303369" w:history="1">
        <w:r w:rsidRPr="00891FBA">
          <w:rPr>
            <w:rStyle w:val="Hyperlink"/>
          </w:rPr>
          <w:t>Working with repeated reading</w:t>
        </w:r>
        <w:r>
          <w:rPr>
            <w:webHidden/>
          </w:rPr>
          <w:tab/>
        </w:r>
        <w:r>
          <w:rPr>
            <w:webHidden/>
          </w:rPr>
          <w:fldChar w:fldCharType="begin"/>
        </w:r>
        <w:r>
          <w:rPr>
            <w:webHidden/>
          </w:rPr>
          <w:instrText xml:space="preserve"> PAGEREF _Toc193303369 \h </w:instrText>
        </w:r>
        <w:r>
          <w:rPr>
            <w:webHidden/>
          </w:rPr>
        </w:r>
        <w:r>
          <w:rPr>
            <w:webHidden/>
          </w:rPr>
          <w:fldChar w:fldCharType="separate"/>
        </w:r>
        <w:r>
          <w:rPr>
            <w:webHidden/>
          </w:rPr>
          <w:t>8</w:t>
        </w:r>
        <w:r>
          <w:rPr>
            <w:webHidden/>
          </w:rPr>
          <w:fldChar w:fldCharType="end"/>
        </w:r>
      </w:hyperlink>
    </w:p>
    <w:p w14:paraId="12DEE1EA" w14:textId="1BA614E4" w:rsidR="00C026A3" w:rsidRDefault="00C026A3">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370" w:history="1">
        <w:r w:rsidRPr="00891FBA">
          <w:rPr>
            <w:rStyle w:val="Hyperlink"/>
            <w:rFonts w:eastAsiaTheme="majorEastAsia"/>
            <w:noProof/>
          </w:rPr>
          <w:t>Components of repeated reading</w:t>
        </w:r>
        <w:r>
          <w:rPr>
            <w:noProof/>
            <w:webHidden/>
          </w:rPr>
          <w:tab/>
        </w:r>
        <w:r>
          <w:rPr>
            <w:noProof/>
            <w:webHidden/>
          </w:rPr>
          <w:fldChar w:fldCharType="begin"/>
        </w:r>
        <w:r>
          <w:rPr>
            <w:noProof/>
            <w:webHidden/>
          </w:rPr>
          <w:instrText xml:space="preserve"> PAGEREF _Toc193303370 \h </w:instrText>
        </w:r>
        <w:r>
          <w:rPr>
            <w:noProof/>
            <w:webHidden/>
          </w:rPr>
        </w:r>
        <w:r>
          <w:rPr>
            <w:noProof/>
            <w:webHidden/>
          </w:rPr>
          <w:fldChar w:fldCharType="separate"/>
        </w:r>
        <w:r>
          <w:rPr>
            <w:noProof/>
            <w:webHidden/>
          </w:rPr>
          <w:t>9</w:t>
        </w:r>
        <w:r>
          <w:rPr>
            <w:noProof/>
            <w:webHidden/>
          </w:rPr>
          <w:fldChar w:fldCharType="end"/>
        </w:r>
      </w:hyperlink>
    </w:p>
    <w:p w14:paraId="0B8D7F04" w14:textId="715A9EDB" w:rsidR="00C026A3" w:rsidRDefault="00C026A3">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193303371" w:history="1">
        <w:r w:rsidRPr="00891FBA">
          <w:rPr>
            <w:rStyle w:val="Hyperlink"/>
            <w:rFonts w:eastAsiaTheme="majorEastAsia"/>
            <w:noProof/>
          </w:rPr>
          <w:t>Four-step repeated partner reading</w:t>
        </w:r>
        <w:r>
          <w:rPr>
            <w:noProof/>
            <w:webHidden/>
          </w:rPr>
          <w:tab/>
        </w:r>
        <w:r>
          <w:rPr>
            <w:noProof/>
            <w:webHidden/>
          </w:rPr>
          <w:fldChar w:fldCharType="begin"/>
        </w:r>
        <w:r>
          <w:rPr>
            <w:noProof/>
            <w:webHidden/>
          </w:rPr>
          <w:instrText xml:space="preserve"> PAGEREF _Toc193303371 \h </w:instrText>
        </w:r>
        <w:r>
          <w:rPr>
            <w:noProof/>
            <w:webHidden/>
          </w:rPr>
        </w:r>
        <w:r>
          <w:rPr>
            <w:noProof/>
            <w:webHidden/>
          </w:rPr>
          <w:fldChar w:fldCharType="separate"/>
        </w:r>
        <w:r>
          <w:rPr>
            <w:noProof/>
            <w:webHidden/>
          </w:rPr>
          <w:t>10</w:t>
        </w:r>
        <w:r>
          <w:rPr>
            <w:noProof/>
            <w:webHidden/>
          </w:rPr>
          <w:fldChar w:fldCharType="end"/>
        </w:r>
      </w:hyperlink>
    </w:p>
    <w:p w14:paraId="4E4E67FC" w14:textId="35C63E7A" w:rsidR="00C026A3" w:rsidRDefault="00C026A3">
      <w:pPr>
        <w:pStyle w:val="TOC2"/>
        <w:rPr>
          <w:rFonts w:asciiTheme="minorHAnsi" w:eastAsiaTheme="minorEastAsia" w:hAnsiTheme="minorHAnsi" w:cstheme="minorBidi"/>
          <w:i w:val="0"/>
          <w:iCs w:val="0"/>
          <w:color w:val="auto"/>
          <w:kern w:val="2"/>
          <w14:ligatures w14:val="standardContextual"/>
        </w:rPr>
      </w:pPr>
      <w:hyperlink w:anchor="_Toc193303372" w:history="1">
        <w:r w:rsidRPr="00891FBA">
          <w:rPr>
            <w:rStyle w:val="Hyperlink"/>
          </w:rPr>
          <w:t>Letting prosody flow</w:t>
        </w:r>
        <w:r>
          <w:rPr>
            <w:webHidden/>
          </w:rPr>
          <w:tab/>
        </w:r>
        <w:r>
          <w:rPr>
            <w:webHidden/>
          </w:rPr>
          <w:fldChar w:fldCharType="begin"/>
        </w:r>
        <w:r>
          <w:rPr>
            <w:webHidden/>
          </w:rPr>
          <w:instrText xml:space="preserve"> PAGEREF _Toc193303372 \h </w:instrText>
        </w:r>
        <w:r>
          <w:rPr>
            <w:webHidden/>
          </w:rPr>
        </w:r>
        <w:r>
          <w:rPr>
            <w:webHidden/>
          </w:rPr>
          <w:fldChar w:fldCharType="separate"/>
        </w:r>
        <w:r>
          <w:rPr>
            <w:webHidden/>
          </w:rPr>
          <w:t>10</w:t>
        </w:r>
        <w:r>
          <w:rPr>
            <w:webHidden/>
          </w:rPr>
          <w:fldChar w:fldCharType="end"/>
        </w:r>
      </w:hyperlink>
    </w:p>
    <w:p w14:paraId="30F81CD8" w14:textId="47A05A25"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73" w:history="1">
        <w:r w:rsidRPr="00891FBA">
          <w:rPr>
            <w:rStyle w:val="Hyperlink"/>
          </w:rPr>
          <w:t>Resources</w:t>
        </w:r>
        <w:r>
          <w:rPr>
            <w:webHidden/>
          </w:rPr>
          <w:tab/>
        </w:r>
        <w:r>
          <w:rPr>
            <w:webHidden/>
          </w:rPr>
          <w:fldChar w:fldCharType="begin"/>
        </w:r>
        <w:r>
          <w:rPr>
            <w:webHidden/>
          </w:rPr>
          <w:instrText xml:space="preserve"> PAGEREF _Toc193303373 \h </w:instrText>
        </w:r>
        <w:r>
          <w:rPr>
            <w:webHidden/>
          </w:rPr>
        </w:r>
        <w:r>
          <w:rPr>
            <w:webHidden/>
          </w:rPr>
          <w:fldChar w:fldCharType="separate"/>
        </w:r>
        <w:r>
          <w:rPr>
            <w:webHidden/>
          </w:rPr>
          <w:t>12</w:t>
        </w:r>
        <w:r>
          <w:rPr>
            <w:webHidden/>
          </w:rPr>
          <w:fldChar w:fldCharType="end"/>
        </w:r>
      </w:hyperlink>
    </w:p>
    <w:p w14:paraId="39774C55" w14:textId="2C0C7FEA" w:rsidR="00C026A3" w:rsidRDefault="00C026A3">
      <w:pPr>
        <w:pStyle w:val="TOC2"/>
        <w:rPr>
          <w:rFonts w:asciiTheme="minorHAnsi" w:eastAsiaTheme="minorEastAsia" w:hAnsiTheme="minorHAnsi" w:cstheme="minorBidi"/>
          <w:i w:val="0"/>
          <w:iCs w:val="0"/>
          <w:color w:val="auto"/>
          <w:kern w:val="2"/>
          <w14:ligatures w14:val="standardContextual"/>
        </w:rPr>
      </w:pPr>
      <w:hyperlink w:anchor="_Toc193303374" w:history="1">
        <w:r w:rsidRPr="00891FBA">
          <w:rPr>
            <w:rStyle w:val="Hyperlink"/>
          </w:rPr>
          <w:t>Links found in the document</w:t>
        </w:r>
        <w:r>
          <w:rPr>
            <w:webHidden/>
          </w:rPr>
          <w:tab/>
        </w:r>
        <w:r>
          <w:rPr>
            <w:webHidden/>
          </w:rPr>
          <w:fldChar w:fldCharType="begin"/>
        </w:r>
        <w:r>
          <w:rPr>
            <w:webHidden/>
          </w:rPr>
          <w:instrText xml:space="preserve"> PAGEREF _Toc193303374 \h </w:instrText>
        </w:r>
        <w:r>
          <w:rPr>
            <w:webHidden/>
          </w:rPr>
        </w:r>
        <w:r>
          <w:rPr>
            <w:webHidden/>
          </w:rPr>
          <w:fldChar w:fldCharType="separate"/>
        </w:r>
        <w:r>
          <w:rPr>
            <w:webHidden/>
          </w:rPr>
          <w:t>12</w:t>
        </w:r>
        <w:r>
          <w:rPr>
            <w:webHidden/>
          </w:rPr>
          <w:fldChar w:fldCharType="end"/>
        </w:r>
      </w:hyperlink>
    </w:p>
    <w:p w14:paraId="30B825C2" w14:textId="43219F05"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75" w:history="1">
        <w:r w:rsidRPr="00891FBA">
          <w:rPr>
            <w:rStyle w:val="Hyperlink"/>
          </w:rPr>
          <w:t>References</w:t>
        </w:r>
        <w:r>
          <w:rPr>
            <w:webHidden/>
          </w:rPr>
          <w:tab/>
        </w:r>
        <w:r>
          <w:rPr>
            <w:webHidden/>
          </w:rPr>
          <w:fldChar w:fldCharType="begin"/>
        </w:r>
        <w:r>
          <w:rPr>
            <w:webHidden/>
          </w:rPr>
          <w:instrText xml:space="preserve"> PAGEREF _Toc193303375 \h </w:instrText>
        </w:r>
        <w:r>
          <w:rPr>
            <w:webHidden/>
          </w:rPr>
        </w:r>
        <w:r>
          <w:rPr>
            <w:webHidden/>
          </w:rPr>
          <w:fldChar w:fldCharType="separate"/>
        </w:r>
        <w:r>
          <w:rPr>
            <w:webHidden/>
          </w:rPr>
          <w:t>12</w:t>
        </w:r>
        <w:r>
          <w:rPr>
            <w:webHidden/>
          </w:rPr>
          <w:fldChar w:fldCharType="end"/>
        </w:r>
      </w:hyperlink>
    </w:p>
    <w:p w14:paraId="238D44E4" w14:textId="587E4CB6"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76" w:history="1">
        <w:r w:rsidRPr="00891FBA">
          <w:rPr>
            <w:rStyle w:val="Hyperlink"/>
          </w:rPr>
          <w:t>Attribution license</w:t>
        </w:r>
        <w:r>
          <w:rPr>
            <w:webHidden/>
          </w:rPr>
          <w:tab/>
        </w:r>
        <w:r>
          <w:rPr>
            <w:webHidden/>
          </w:rPr>
          <w:fldChar w:fldCharType="begin"/>
        </w:r>
        <w:r>
          <w:rPr>
            <w:webHidden/>
          </w:rPr>
          <w:instrText xml:space="preserve"> PAGEREF _Toc193303376 \h </w:instrText>
        </w:r>
        <w:r>
          <w:rPr>
            <w:webHidden/>
          </w:rPr>
        </w:r>
        <w:r>
          <w:rPr>
            <w:webHidden/>
          </w:rPr>
          <w:fldChar w:fldCharType="separate"/>
        </w:r>
        <w:r>
          <w:rPr>
            <w:webHidden/>
          </w:rPr>
          <w:t>14</w:t>
        </w:r>
        <w:r>
          <w:rPr>
            <w:webHidden/>
          </w:rPr>
          <w:fldChar w:fldCharType="end"/>
        </w:r>
      </w:hyperlink>
    </w:p>
    <w:p w14:paraId="7D98A841" w14:textId="2CF4FB55" w:rsidR="00C026A3" w:rsidRDefault="00C026A3">
      <w:pPr>
        <w:pStyle w:val="TOC1"/>
        <w:rPr>
          <w:rFonts w:asciiTheme="minorHAnsi" w:eastAsiaTheme="minorEastAsia" w:hAnsiTheme="minorHAnsi" w:cstheme="minorBidi"/>
          <w:b w:val="0"/>
          <w:bCs w:val="0"/>
          <w:color w:val="auto"/>
          <w:kern w:val="2"/>
          <w14:ligatures w14:val="standardContextual"/>
        </w:rPr>
      </w:pPr>
      <w:hyperlink w:anchor="_Toc193303377" w:history="1">
        <w:r w:rsidRPr="00891FBA">
          <w:rPr>
            <w:rStyle w:val="Hyperlink"/>
          </w:rPr>
          <w:t>Updates</w:t>
        </w:r>
        <w:r>
          <w:rPr>
            <w:webHidden/>
          </w:rPr>
          <w:tab/>
        </w:r>
        <w:r>
          <w:rPr>
            <w:webHidden/>
          </w:rPr>
          <w:fldChar w:fldCharType="begin"/>
        </w:r>
        <w:r>
          <w:rPr>
            <w:webHidden/>
          </w:rPr>
          <w:instrText xml:space="preserve"> PAGEREF _Toc193303377 \h </w:instrText>
        </w:r>
        <w:r>
          <w:rPr>
            <w:webHidden/>
          </w:rPr>
        </w:r>
        <w:r>
          <w:rPr>
            <w:webHidden/>
          </w:rPr>
          <w:fldChar w:fldCharType="separate"/>
        </w:r>
        <w:r>
          <w:rPr>
            <w:webHidden/>
          </w:rPr>
          <w:t>14</w:t>
        </w:r>
        <w:r>
          <w:rPr>
            <w:webHidden/>
          </w:rPr>
          <w:fldChar w:fldCharType="end"/>
        </w:r>
      </w:hyperlink>
    </w:p>
    <w:p w14:paraId="66F7D8CC" w14:textId="647BC61D" w:rsidR="00E87DDF" w:rsidRDefault="00BC0479" w:rsidP="00794C35">
      <w:pPr>
        <w:pStyle w:val="TOC1"/>
      </w:pPr>
      <w:r>
        <w:fldChar w:fldCharType="end"/>
      </w:r>
    </w:p>
    <w:p w14:paraId="4D450777" w14:textId="77777777" w:rsidR="00794C35" w:rsidRPr="00794C35" w:rsidRDefault="00794C35" w:rsidP="00794C35">
      <w:pPr>
        <w:sectPr w:rsidR="00794C35" w:rsidRPr="00794C35" w:rsidSect="00471B09">
          <w:headerReference w:type="even" r:id="rId13"/>
          <w:headerReference w:type="default" r:id="rId14"/>
          <w:headerReference w:type="first" r:id="rId15"/>
          <w:type w:val="continuous"/>
          <w:pgSz w:w="12240" w:h="15840"/>
          <w:pgMar w:top="2071" w:right="2295" w:bottom="1440" w:left="2291" w:header="708" w:footer="778" w:gutter="0"/>
          <w:cols w:space="720"/>
          <w:docGrid w:linePitch="360"/>
        </w:sectPr>
      </w:pPr>
    </w:p>
    <w:bookmarkStart w:id="12" w:name="_Toc191220979"/>
    <w:bookmarkStart w:id="13" w:name="_Toc193303363"/>
    <w:p w14:paraId="6C3C35A5" w14:textId="77777777" w:rsidR="00EE0BE2" w:rsidRPr="00121371" w:rsidRDefault="00E968CC" w:rsidP="00BC0479">
      <w:pPr>
        <w:pStyle w:val="Heading1"/>
      </w:pPr>
      <w:r w:rsidRPr="00121371">
        <w:lastRenderedPageBreak/>
        <mc:AlternateContent>
          <mc:Choice Requires="wpg">
            <w:drawing>
              <wp:anchor distT="0" distB="0" distL="114300" distR="114300" simplePos="0" relativeHeight="251662336" behindDoc="0" locked="0" layoutInCell="1" allowOverlap="1" wp14:anchorId="33C0ED64" wp14:editId="0B5FF16B">
                <wp:simplePos x="0" y="0"/>
                <wp:positionH relativeFrom="column">
                  <wp:posOffset>-73025</wp:posOffset>
                </wp:positionH>
                <wp:positionV relativeFrom="paragraph">
                  <wp:posOffset>245642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821055" cy="821055"/>
                          </a:xfrm>
                          <a:prstGeom prst="rect">
                            <a:avLst/>
                          </a:prstGeom>
                        </pic:spPr>
                      </pic:pic>
                    </wpg:wgp>
                  </a:graphicData>
                </a:graphic>
              </wp:anchor>
            </w:drawing>
          </mc:Choice>
          <mc:Fallback>
            <w:pict>
              <v:group w14:anchorId="46B655CB" id="Group 4" o:spid="_x0000_s1026" alt="&quot;&quot;" style="position:absolute;margin-left:-5.75pt;margin-top:19.3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22" o:title="Help outline"/>
                </v:shape>
                <w10:wrap type="square"/>
              </v:group>
            </w:pict>
          </mc:Fallback>
        </mc:AlternateContent>
      </w:r>
      <w:r w:rsidR="00EE0BE2" w:rsidRPr="00121371">
        <w:t>What it is</w:t>
      </w:r>
      <w:bookmarkEnd w:id="10"/>
      <w:bookmarkEnd w:id="11"/>
      <w:bookmarkEnd w:id="12"/>
      <w:bookmarkEnd w:id="13"/>
    </w:p>
    <w:p w14:paraId="16E4AB18" w14:textId="366576CF" w:rsidR="0056725A" w:rsidRDefault="0056725A" w:rsidP="0056725A">
      <w:pPr>
        <w:rPr>
          <w:rFonts w:ascii="Times New Roman" w:hAnsi="Times New Roman" w:cs="Times New Roman"/>
          <w:color w:val="auto"/>
        </w:rPr>
      </w:pPr>
      <w:r>
        <w:t xml:space="preserve">The Ontario Curriculum for Grades 1-8 Language and Grade 9 English (2023) is grounded in scientific, evidence-based approaches to reading as a response to the Ontario Human Rights Commission's </w:t>
      </w:r>
      <w:r>
        <w:rPr>
          <w:i/>
          <w:iCs/>
        </w:rPr>
        <w:t>Right to Read</w:t>
      </w:r>
      <w:r>
        <w:t xml:space="preserve"> inquiry in 2022.</w:t>
      </w:r>
    </w:p>
    <w:p w14:paraId="5D8465CC" w14:textId="760C7812" w:rsidR="0056725A" w:rsidRDefault="0056725A" w:rsidP="0056725A">
      <w:r>
        <w:t xml:space="preserve">Recommendations of this report include the explicit teaching of reading skills in each of these five key areas, or pillars, of reading: </w:t>
      </w:r>
      <w:r w:rsidR="00A30063">
        <w:t>“</w:t>
      </w:r>
      <w:r>
        <w:t>phonemic awareness, phonics, fluency, vocabulary, and reading comprehension</w:t>
      </w:r>
      <w:r w:rsidR="00A30063">
        <w:t>”</w:t>
      </w:r>
      <w:r>
        <w:t xml:space="preserve"> (Ontario Human Rights Commission, 2022, p.25). These skills are featured in Strand B, Foundations of Language but interconnect in meaningful ways across all four strands.</w:t>
      </w:r>
    </w:p>
    <w:p w14:paraId="3B423826" w14:textId="77777777" w:rsidR="0056725A" w:rsidRDefault="0056725A" w:rsidP="0056725A">
      <w:r>
        <w:t>While each component is crucial and requires explicit instruction, let’s take a closer look at building fluency as an integral step in the student journey toward reading proficiency.</w:t>
      </w:r>
    </w:p>
    <w:p w14:paraId="7670D900" w14:textId="66B976B4" w:rsidR="0056725A" w:rsidRDefault="0056725A" w:rsidP="00EF2030">
      <w:r>
        <w:t xml:space="preserve">The 2023 Ontario Language curriculum </w:t>
      </w:r>
      <w:r w:rsidRPr="00EF2030">
        <w:t xml:space="preserve">defines </w:t>
      </w:r>
      <w:r w:rsidRPr="00EF2030">
        <w:rPr>
          <w:rStyle w:val="Strong"/>
        </w:rPr>
        <w:t>fluency</w:t>
      </w:r>
      <w:r w:rsidRPr="00EF2030">
        <w:t xml:space="preserve"> </w:t>
      </w:r>
      <w:r w:rsidRPr="0056725A">
        <w:t>as</w:t>
      </w:r>
      <w:r>
        <w:t xml:space="preserve"> </w:t>
      </w:r>
      <w:r w:rsidR="00A30063">
        <w:t>“</w:t>
      </w:r>
      <w:r>
        <w:t>the ability to identify words accurately and to read text quickly with ease, pace, automaticity, and expression.</w:t>
      </w:r>
      <w:r w:rsidR="00A30063">
        <w:t>”</w:t>
      </w:r>
      <w:r>
        <w:t xml:space="preserve"> These same components can be categorized under the simplified headings of </w:t>
      </w:r>
      <w:r w:rsidRPr="0056725A">
        <w:rPr>
          <w:rStyle w:val="Strong"/>
        </w:rPr>
        <w:t>accuracy, rate</w:t>
      </w:r>
      <w:r>
        <w:t xml:space="preserve"> and </w:t>
      </w:r>
      <w:r w:rsidRPr="0056725A">
        <w:rPr>
          <w:rStyle w:val="Strong"/>
        </w:rPr>
        <w:t>prosody.</w:t>
      </w:r>
    </w:p>
    <w:p w14:paraId="6241D4FA" w14:textId="77777777" w:rsidR="0056725A" w:rsidRDefault="0056725A" w:rsidP="0056725A">
      <w:r>
        <w:t xml:space="preserve">Each of these components is interconnected with the other pillars of reading. To read </w:t>
      </w:r>
      <w:r w:rsidRPr="00767ABF">
        <w:rPr>
          <w:rStyle w:val="Strong"/>
        </w:rPr>
        <w:t>accurately,</w:t>
      </w:r>
      <w:r>
        <w:t xml:space="preserve"> students rely on their decoding skills and draw on their existing vocabulary and morphological knowledge (understanding of prefixes, suffixes, and base words), to read with accuracy. Vocabulary instruction is an essential support so that students can connect new words to their existing knowledge.</w:t>
      </w:r>
    </w:p>
    <w:p w14:paraId="12945DF4" w14:textId="7481128B" w:rsidR="0056725A" w:rsidRDefault="0056725A" w:rsidP="0056725A">
      <w:r>
        <w:t xml:space="preserve">A fluent reader reads with </w:t>
      </w:r>
      <w:r w:rsidRPr="00767ABF">
        <w:rPr>
          <w:rStyle w:val="Strong"/>
        </w:rPr>
        <w:t>automaticity,</w:t>
      </w:r>
      <w:r>
        <w:t xml:space="preserve"> meaning they recognize words quickly without needing to decode them, so they can focus on text comprehension (Beers, 2003). As students become more automatic in their reading, they read at an appropriate pace, </w:t>
      </w:r>
      <w:r>
        <w:lastRenderedPageBreak/>
        <w:t xml:space="preserve">generally </w:t>
      </w:r>
      <w:r w:rsidR="006517AF">
        <w:t xml:space="preserve">in </w:t>
      </w:r>
      <w:r>
        <w:t xml:space="preserve">a conversational pace or </w:t>
      </w:r>
      <w:r w:rsidRPr="00767ABF">
        <w:rPr>
          <w:rStyle w:val="Strong"/>
        </w:rPr>
        <w:t>rate,</w:t>
      </w:r>
      <w:r>
        <w:t xml:space="preserve"> and match their tone and expression to the ideas in a text.</w:t>
      </w:r>
    </w:p>
    <w:p w14:paraId="5CE2FDD7" w14:textId="60E51907" w:rsidR="006C7794" w:rsidRDefault="0056725A" w:rsidP="0056725A">
      <w:pPr>
        <w:rPr>
          <w:rFonts w:ascii="Fira Sans SemiBold" w:hAnsi="Fira Sans SemiBold"/>
          <w:noProof/>
          <w:sz w:val="60"/>
          <w:szCs w:val="60"/>
        </w:rPr>
      </w:pPr>
      <w:r>
        <w:t xml:space="preserve">In this way, fluency is the link between decoding and comprehension (Cunningham et al., 2024). When a student understands the text, they can read with </w:t>
      </w:r>
      <w:r w:rsidRPr="00767ABF">
        <w:rPr>
          <w:rStyle w:val="Strong"/>
        </w:rPr>
        <w:t>prosody,</w:t>
      </w:r>
      <w:r>
        <w:t xml:space="preserve"> meaning they read with expression, including the appropriate rhythm, tone, and pitch for the text, and with phrasing that links to changes of tone and acknowledges syntax and punctuation. Readers with both skilled fluency and comprehension can make these adjustments while reading a text, even on the very first read.</w:t>
      </w:r>
      <w:r w:rsidR="00276099">
        <w:t xml:space="preserve"> </w:t>
      </w:r>
    </w:p>
    <w:p w14:paraId="0B310789" w14:textId="77777777" w:rsidR="00EE0BE2" w:rsidRDefault="00EE0BE2" w:rsidP="00BC0479">
      <w:pPr>
        <w:pStyle w:val="Heading1"/>
        <w:sectPr w:rsidR="00EE0BE2" w:rsidSect="00E87DDF">
          <w:pgSz w:w="12240" w:h="15840"/>
          <w:pgMar w:top="2071" w:right="2295" w:bottom="1440" w:left="2291" w:header="708" w:footer="778" w:gutter="0"/>
          <w:cols w:space="720"/>
          <w:docGrid w:linePitch="360"/>
        </w:sectPr>
      </w:pPr>
    </w:p>
    <w:bookmarkStart w:id="14" w:name="_Toc186718257"/>
    <w:bookmarkStart w:id="15" w:name="_Toc187254694"/>
    <w:bookmarkStart w:id="16" w:name="_Toc191220980"/>
    <w:bookmarkStart w:id="17" w:name="_Toc193303364"/>
    <w:p w14:paraId="72FAD1DB" w14:textId="77777777" w:rsidR="00DB6B06" w:rsidRPr="003E5EDD" w:rsidRDefault="005752FF" w:rsidP="00BC0479">
      <w:pPr>
        <w:pStyle w:val="Heading1"/>
      </w:pPr>
      <w:r>
        <mc:AlternateContent>
          <mc:Choice Requires="wpg">
            <w:drawing>
              <wp:anchor distT="0" distB="0" distL="114300" distR="114300" simplePos="0" relativeHeight="251655168" behindDoc="1" locked="0" layoutInCell="1" allowOverlap="1" wp14:anchorId="7ABD5269" wp14:editId="4C0F7D5B">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wpg:wgp>
                  </a:graphicData>
                </a:graphic>
              </wp:anchor>
            </w:drawing>
          </mc:Choice>
          <mc:Fallback>
            <w:pict>
              <v:group w14:anchorId="47F08B3C" id="Group 9" o:spid="_x0000_s1026" alt="&quot;&quot;" style="position:absolute;margin-left:-8.35pt;margin-top:10.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F/AQ8f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25" o:title="Comment Important outline"/>
                </v:shape>
                <w10:wrap type="square"/>
              </v:group>
            </w:pict>
          </mc:Fallback>
        </mc:AlternateContent>
      </w:r>
      <w:r w:rsidR="00DB6B06" w:rsidRPr="00A94FC3">
        <w:t>Why it matters</w:t>
      </w:r>
      <w:bookmarkEnd w:id="14"/>
      <w:bookmarkEnd w:id="15"/>
      <w:bookmarkEnd w:id="16"/>
      <w:bookmarkEnd w:id="17"/>
    </w:p>
    <w:p w14:paraId="24413BE7" w14:textId="28E8F60B" w:rsidR="0056725A" w:rsidRDefault="0056725A" w:rsidP="0056725A">
      <w:bookmarkStart w:id="18" w:name="_Toc186718258"/>
      <w:bookmarkStart w:id="19" w:name="_Toc187254695"/>
      <w:r>
        <w:t xml:space="preserve">As students </w:t>
      </w:r>
      <w:r w:rsidR="006517AF">
        <w:t xml:space="preserve">move </w:t>
      </w:r>
      <w:r>
        <w:t xml:space="preserve">from primary through to intermediate grades, they </w:t>
      </w:r>
      <w:r w:rsidR="00EF2030">
        <w:t>encounter increasingly</w:t>
      </w:r>
      <w:r>
        <w:t xml:space="preserve"> complex texts. For example, in Grade 3, students are asked to </w:t>
      </w:r>
      <w:r w:rsidR="00A30063">
        <w:t>“</w:t>
      </w:r>
      <w:r>
        <w:t>read words, complex sentences, and paragraphs in a variety of texts fluently,</w:t>
      </w:r>
      <w:r w:rsidR="00A30063">
        <w:t>”</w:t>
      </w:r>
      <w:r>
        <w:t xml:space="preserve"> whereas by Grade 4, they are asked to </w:t>
      </w:r>
      <w:r w:rsidR="00A30063">
        <w:t>“</w:t>
      </w:r>
      <w:r>
        <w:t>read a variety of texts fluently.</w:t>
      </w:r>
      <w:r w:rsidR="00A30063">
        <w:t>”</w:t>
      </w:r>
      <w:r>
        <w:t xml:space="preserve"> By Grade 9, they are asked to </w:t>
      </w:r>
      <w:r w:rsidR="00A30063">
        <w:t>“</w:t>
      </w:r>
      <w:r>
        <w:t>read a variety of complex texts fluently.</w:t>
      </w:r>
      <w:r w:rsidR="00A30063">
        <w:t>”</w:t>
      </w:r>
    </w:p>
    <w:p w14:paraId="75A3CE07" w14:textId="2A0679A8" w:rsidR="0056725A" w:rsidRDefault="0056725A" w:rsidP="0056725A">
      <w:r>
        <w:t xml:space="preserve">This gradual increase in text complexity should follow a natural continuum of development, with Grade 4 beginning a noticeable shift. </w:t>
      </w:r>
      <w:r w:rsidRPr="00767ABF">
        <w:rPr>
          <w:rStyle w:val="Strong"/>
        </w:rPr>
        <w:t>Research identifies Grade 3 as the last year students primarily learn to read before transitioning to reading to learn</w:t>
      </w:r>
      <w:r>
        <w:t xml:space="preserve"> (Anne E. Casey Foundation, 2010). </w:t>
      </w:r>
      <w:r w:rsidR="006517AF">
        <w:t xml:space="preserve">Typically </w:t>
      </w:r>
      <w:r>
        <w:t xml:space="preserve">Grade 4 is a critical period, often referred to as the </w:t>
      </w:r>
      <w:r w:rsidR="00767ABF">
        <w:t>‘</w:t>
      </w:r>
      <w:r>
        <w:t>fourth-grade slump,</w:t>
      </w:r>
      <w:r w:rsidR="00767ABF">
        <w:t>’</w:t>
      </w:r>
      <w:r>
        <w:t xml:space="preserve"> where many students experience a decline in reading progress (Walpole et al., 2020).</w:t>
      </w:r>
    </w:p>
    <w:p w14:paraId="29B9D478" w14:textId="4A01D20A" w:rsidR="00A5219A" w:rsidRDefault="00FA36DB" w:rsidP="0056725A">
      <w:r>
        <w:t>While t</w:t>
      </w:r>
      <w:r w:rsidR="006517AF">
        <w:t>he</w:t>
      </w:r>
      <w:r w:rsidR="0056725A">
        <w:t xml:space="preserve"> updated Ontario Language</w:t>
      </w:r>
      <w:r w:rsidR="006517AF">
        <w:t xml:space="preserve"> Grades 1-8 and English Grade 9 c</w:t>
      </w:r>
      <w:r w:rsidR="0056725A">
        <w:t>urriculum, along with many reading research and support programs, provides strategies to help address these challenges, it is essential for teachers of all students</w:t>
      </w:r>
      <w:r w:rsidR="00767ABF">
        <w:t xml:space="preserve"> </w:t>
      </w:r>
      <w:r w:rsidR="0056725A">
        <w:t>—</w:t>
      </w:r>
      <w:r w:rsidR="00767ABF">
        <w:t xml:space="preserve"> </w:t>
      </w:r>
      <w:r w:rsidR="0056725A">
        <w:t>not just those in Primary grades</w:t>
      </w:r>
      <w:r w:rsidR="00767ABF">
        <w:t xml:space="preserve"> </w:t>
      </w:r>
      <w:r w:rsidR="0056725A">
        <w:t>—</w:t>
      </w:r>
      <w:r w:rsidR="00767ABF">
        <w:t xml:space="preserve"> </w:t>
      </w:r>
      <w:r w:rsidR="0056725A">
        <w:t xml:space="preserve">to have a strong understanding of the five pillars of reading. Focusing on explicit fluency instruction while integrating the other pillars helps </w:t>
      </w:r>
      <w:r w:rsidR="0056725A">
        <w:lastRenderedPageBreak/>
        <w:t>students at all grade levels</w:t>
      </w:r>
      <w:r w:rsidR="00767ABF">
        <w:t xml:space="preserve"> </w:t>
      </w:r>
      <w:r w:rsidR="0056725A">
        <w:t>—</w:t>
      </w:r>
      <w:r w:rsidR="00767ABF">
        <w:t xml:space="preserve"> </w:t>
      </w:r>
      <w:r w:rsidR="0056725A">
        <w:t>from Junior to Intermediate</w:t>
      </w:r>
      <w:r w:rsidR="00767ABF">
        <w:t xml:space="preserve"> </w:t>
      </w:r>
      <w:r w:rsidR="0056725A">
        <w:t>—</w:t>
      </w:r>
      <w:r w:rsidR="00767ABF">
        <w:t xml:space="preserve"> </w:t>
      </w:r>
      <w:r w:rsidR="0056725A">
        <w:t>develop into stronger readers. Monitoring reading fluency helps determine areas of need and supports continued growth in fluency and the related comprehension skills. Further, improving fluency boosts self-efficacy and motivation, creating a positive cycle of reading improvement (Mehigan, 2020).</w:t>
      </w:r>
    </w:p>
    <w:bookmarkStart w:id="20" w:name="_Toc191220981"/>
    <w:bookmarkStart w:id="21" w:name="_Toc193303365"/>
    <w:bookmarkEnd w:id="18"/>
    <w:p w14:paraId="5918C221" w14:textId="77777777" w:rsidR="00DB6B06" w:rsidRDefault="00F87045" w:rsidP="00BC0479">
      <w:pPr>
        <w:pStyle w:val="Heading1"/>
      </w:pPr>
      <w:r>
        <mc:AlternateContent>
          <mc:Choice Requires="wpg">
            <w:drawing>
              <wp:anchor distT="0" distB="0" distL="114300" distR="114300" simplePos="0" relativeHeight="251660288" behindDoc="0" locked="0" layoutInCell="1" allowOverlap="1" wp14:anchorId="0948E59A" wp14:editId="5488139C">
                <wp:simplePos x="0" y="0"/>
                <wp:positionH relativeFrom="column">
                  <wp:posOffset>-33655</wp:posOffset>
                </wp:positionH>
                <wp:positionV relativeFrom="paragraph">
                  <wp:posOffset>267970</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26">
                            <a:extLst>
                              <a:ext uri="{96DAC541-7B7A-43D3-8B79-37D633B846F1}">
                                <asvg:svgBlip xmlns:asvg="http://schemas.microsoft.com/office/drawing/2016/SVG/main" r:embed="rId27"/>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D3B456" id="Group 6" o:spid="_x0000_s1026" alt="&quot;&quot;" style="position:absolute;margin-left:-2.65pt;margin-top:21.1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8" o:title="Playbook outline" croptop="6675f" cropbottom="5927f" cropleft="8570f" cropright="5552f"/>
                </v:shape>
                <w10:wrap type="square"/>
              </v:group>
            </w:pict>
          </mc:Fallback>
        </mc:AlternateContent>
      </w:r>
      <w:r w:rsidR="00622D2E" w:rsidRPr="00BD3EC7">
        <w:t>How it works</w:t>
      </w:r>
      <w:bookmarkEnd w:id="19"/>
      <w:bookmarkEnd w:id="20"/>
      <w:bookmarkEnd w:id="21"/>
    </w:p>
    <w:p w14:paraId="10249408" w14:textId="6AAA14F7" w:rsidR="00DB6B06" w:rsidRDefault="0056725A" w:rsidP="0056725A">
      <w:pPr>
        <w:pStyle w:val="Heading2"/>
      </w:pPr>
      <w:bookmarkStart w:id="22" w:name="_Toc193303366"/>
      <w:r>
        <w:t xml:space="preserve">Determining </w:t>
      </w:r>
      <w:r w:rsidR="00767ABF">
        <w:t>a</w:t>
      </w:r>
      <w:r>
        <w:t xml:space="preserve">reas </w:t>
      </w:r>
      <w:r w:rsidRPr="0056725A">
        <w:t>of</w:t>
      </w:r>
      <w:r>
        <w:t xml:space="preserve"> </w:t>
      </w:r>
      <w:r w:rsidR="00767ABF">
        <w:t>s</w:t>
      </w:r>
      <w:r>
        <w:t xml:space="preserve">trength and </w:t>
      </w:r>
      <w:r w:rsidR="00767ABF">
        <w:t>n</w:t>
      </w:r>
      <w:r>
        <w:t>eed</w:t>
      </w:r>
      <w:bookmarkEnd w:id="22"/>
    </w:p>
    <w:p w14:paraId="2AE95755" w14:textId="77777777" w:rsidR="0056725A" w:rsidRDefault="0056725A" w:rsidP="0056725A">
      <w:pPr>
        <w:rPr>
          <w:rFonts w:ascii="Times New Roman" w:hAnsi="Times New Roman" w:cs="Times New Roman"/>
          <w:color w:val="auto"/>
        </w:rPr>
      </w:pPr>
      <w:r>
        <w:t>The first step in supporting students in continued fluency development is to determine their starting point. </w:t>
      </w:r>
    </w:p>
    <w:p w14:paraId="54C814CB" w14:textId="47D55EAF" w:rsidR="0056725A" w:rsidRDefault="0056725A" w:rsidP="0056725A">
      <w:r>
        <w:t xml:space="preserve">This can be done with or without formal reading diagnostics. Cunningham et al. (2024) note that oral reading is a gauge, giving us insight into how silent reading is </w:t>
      </w:r>
      <w:r w:rsidR="00A30063">
        <w:t>“</w:t>
      </w:r>
      <w:r>
        <w:t>sounding</w:t>
      </w:r>
      <w:r w:rsidR="00A30063">
        <w:t>”</w:t>
      </w:r>
      <w:r>
        <w:t xml:space="preserve"> inside kids’ heads. Thus, though students may be reading silently more often in older grades, it is also important that teachers hear students read, so they can offer differentiated and explicit instruction based on student needs.</w:t>
      </w:r>
      <w:r w:rsidR="00180A5E">
        <w:t xml:space="preserve"> </w:t>
      </w:r>
      <w:r>
        <w:t xml:space="preserve">A simple rubric, </w:t>
      </w:r>
      <w:r w:rsidR="00233794">
        <w:t xml:space="preserve">like the </w:t>
      </w:r>
      <w:hyperlink w:anchor="_Fluency_Rubric" w:history="1">
        <w:r w:rsidR="00233794" w:rsidRPr="00233794">
          <w:rPr>
            <w:rStyle w:val="Hyperlink"/>
          </w:rPr>
          <w:t xml:space="preserve">Fluency </w:t>
        </w:r>
        <w:r w:rsidR="00180A5E">
          <w:rPr>
            <w:rStyle w:val="Hyperlink"/>
          </w:rPr>
          <w:t>r</w:t>
        </w:r>
        <w:r w:rsidR="00233794" w:rsidRPr="00233794">
          <w:rPr>
            <w:rStyle w:val="Hyperlink"/>
          </w:rPr>
          <w:t>ubric</w:t>
        </w:r>
      </w:hyperlink>
      <w:r>
        <w:t>, allows teachers to track student progress and can also be used by students to track their reading progress.</w:t>
      </w:r>
    </w:p>
    <w:p w14:paraId="4C8882C3" w14:textId="77777777" w:rsidR="00180A5E" w:rsidRDefault="00180A5E" w:rsidP="00233794">
      <w:pPr>
        <w:pStyle w:val="Heading3"/>
        <w:sectPr w:rsidR="00180A5E" w:rsidSect="008A4E53">
          <w:type w:val="continuous"/>
          <w:pgSz w:w="12240" w:h="15840"/>
          <w:pgMar w:top="1992" w:right="2295" w:bottom="1440" w:left="2291" w:header="708" w:footer="778" w:gutter="0"/>
          <w:cols w:space="708"/>
          <w:docGrid w:linePitch="360"/>
        </w:sectPr>
      </w:pPr>
      <w:bookmarkStart w:id="23" w:name="_Fluency_Rubric"/>
      <w:bookmarkEnd w:id="23"/>
    </w:p>
    <w:p w14:paraId="31037F1D" w14:textId="09A47E22" w:rsidR="00767ABF" w:rsidRPr="00D00A33" w:rsidRDefault="00767ABF" w:rsidP="00D00A33">
      <w:pPr>
        <w:pStyle w:val="Heading3"/>
      </w:pPr>
      <w:bookmarkStart w:id="24" w:name="_Toc193303367"/>
      <w:r w:rsidRPr="00D00A33">
        <w:lastRenderedPageBreak/>
        <w:t xml:space="preserve">Fluency </w:t>
      </w:r>
      <w:r w:rsidR="00FA4ED2" w:rsidRPr="00D00A33">
        <w:t>r</w:t>
      </w:r>
      <w:r w:rsidRPr="00D00A33">
        <w:t>ubric</w:t>
      </w:r>
      <w:bookmarkEnd w:id="24"/>
    </w:p>
    <w:p w14:paraId="6F438C48" w14:textId="4ADE0F95" w:rsidR="00233794" w:rsidRPr="00A7447D" w:rsidRDefault="00A7447D" w:rsidP="00A7447D">
      <w:pPr>
        <w:pStyle w:val="Halfspace"/>
      </w:pPr>
      <w:r>
        <w:tab/>
      </w:r>
    </w:p>
    <w:tbl>
      <w:tblPr>
        <w:tblW w:w="10491" w:type="dxa"/>
        <w:tblInd w:w="-1560" w:type="dxa"/>
        <w:tblBorders>
          <w:top w:val="single" w:sz="8" w:space="0" w:color="000000"/>
          <w:bottom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560"/>
        <w:gridCol w:w="2232"/>
        <w:gridCol w:w="2233"/>
        <w:gridCol w:w="2233"/>
        <w:gridCol w:w="2233"/>
      </w:tblGrid>
      <w:tr w:rsidR="00767ABF" w:rsidRPr="00767ABF" w14:paraId="2B7D29F1" w14:textId="77777777" w:rsidTr="006E7A1C">
        <w:trPr>
          <w:trHeight w:val="701"/>
          <w:tblHeader/>
        </w:trPr>
        <w:tc>
          <w:tcPr>
            <w:tcW w:w="1560" w:type="dxa"/>
            <w:tcMar>
              <w:top w:w="0" w:type="dxa"/>
              <w:left w:w="100" w:type="dxa"/>
              <w:bottom w:w="0" w:type="dxa"/>
              <w:right w:w="100" w:type="dxa"/>
            </w:tcMar>
            <w:hideMark/>
          </w:tcPr>
          <w:p w14:paraId="6E304244" w14:textId="77777777" w:rsidR="00767ABF" w:rsidRPr="00767ABF" w:rsidRDefault="00767ABF" w:rsidP="00394218">
            <w:pPr>
              <w:keepNext/>
              <w:keepLines/>
              <w:suppressAutoHyphens w:val="0"/>
              <w:spacing w:before="240"/>
              <w:rPr>
                <w:rStyle w:val="Strong"/>
              </w:rPr>
            </w:pPr>
            <w:r w:rsidRPr="00767ABF">
              <w:rPr>
                <w:rStyle w:val="Strong"/>
              </w:rPr>
              <w:t>Aspect</w:t>
            </w:r>
          </w:p>
        </w:tc>
        <w:tc>
          <w:tcPr>
            <w:tcW w:w="2232" w:type="dxa"/>
            <w:tcMar>
              <w:top w:w="0" w:type="dxa"/>
              <w:left w:w="100" w:type="dxa"/>
              <w:bottom w:w="0" w:type="dxa"/>
              <w:right w:w="100" w:type="dxa"/>
            </w:tcMar>
            <w:hideMark/>
          </w:tcPr>
          <w:p w14:paraId="4C6B1686" w14:textId="77777777" w:rsidR="00767ABF" w:rsidRPr="00767ABF" w:rsidRDefault="00767ABF" w:rsidP="00394218">
            <w:pPr>
              <w:keepNext/>
              <w:keepLines/>
              <w:suppressAutoHyphens w:val="0"/>
              <w:spacing w:before="240"/>
              <w:rPr>
                <w:rStyle w:val="Strong"/>
              </w:rPr>
            </w:pPr>
            <w:r w:rsidRPr="00767ABF">
              <w:rPr>
                <w:rStyle w:val="Strong"/>
              </w:rPr>
              <w:t>Beginning</w:t>
            </w:r>
          </w:p>
        </w:tc>
        <w:tc>
          <w:tcPr>
            <w:tcW w:w="2233" w:type="dxa"/>
            <w:tcMar>
              <w:top w:w="0" w:type="dxa"/>
              <w:left w:w="100" w:type="dxa"/>
              <w:bottom w:w="0" w:type="dxa"/>
              <w:right w:w="100" w:type="dxa"/>
            </w:tcMar>
            <w:hideMark/>
          </w:tcPr>
          <w:p w14:paraId="434BFB34" w14:textId="77777777" w:rsidR="00767ABF" w:rsidRPr="00767ABF" w:rsidRDefault="00767ABF" w:rsidP="00394218">
            <w:pPr>
              <w:keepNext/>
              <w:keepLines/>
              <w:suppressAutoHyphens w:val="0"/>
              <w:spacing w:before="240"/>
              <w:rPr>
                <w:rStyle w:val="Strong"/>
              </w:rPr>
            </w:pPr>
            <w:r w:rsidRPr="00767ABF">
              <w:rPr>
                <w:rStyle w:val="Strong"/>
              </w:rPr>
              <w:t>Developing</w:t>
            </w:r>
          </w:p>
        </w:tc>
        <w:tc>
          <w:tcPr>
            <w:tcW w:w="2233" w:type="dxa"/>
            <w:tcMar>
              <w:top w:w="0" w:type="dxa"/>
              <w:left w:w="100" w:type="dxa"/>
              <w:bottom w:w="0" w:type="dxa"/>
              <w:right w:w="100" w:type="dxa"/>
            </w:tcMar>
            <w:hideMark/>
          </w:tcPr>
          <w:p w14:paraId="54F0E2A4" w14:textId="77777777" w:rsidR="00767ABF" w:rsidRPr="00767ABF" w:rsidRDefault="00767ABF" w:rsidP="00394218">
            <w:pPr>
              <w:keepNext/>
              <w:keepLines/>
              <w:suppressAutoHyphens w:val="0"/>
              <w:spacing w:before="240"/>
              <w:rPr>
                <w:rStyle w:val="Strong"/>
              </w:rPr>
            </w:pPr>
            <w:r w:rsidRPr="00767ABF">
              <w:rPr>
                <w:rStyle w:val="Strong"/>
              </w:rPr>
              <w:t>Proficient</w:t>
            </w:r>
          </w:p>
        </w:tc>
        <w:tc>
          <w:tcPr>
            <w:tcW w:w="2233" w:type="dxa"/>
            <w:tcMar>
              <w:top w:w="0" w:type="dxa"/>
              <w:left w:w="100" w:type="dxa"/>
              <w:bottom w:w="0" w:type="dxa"/>
              <w:right w:w="100" w:type="dxa"/>
            </w:tcMar>
            <w:hideMark/>
          </w:tcPr>
          <w:p w14:paraId="383384DF" w14:textId="77777777" w:rsidR="00767ABF" w:rsidRPr="00767ABF" w:rsidRDefault="00767ABF" w:rsidP="00394218">
            <w:pPr>
              <w:keepNext/>
              <w:keepLines/>
              <w:suppressAutoHyphens w:val="0"/>
              <w:spacing w:before="240"/>
              <w:rPr>
                <w:rStyle w:val="Strong"/>
              </w:rPr>
            </w:pPr>
            <w:r w:rsidRPr="00767ABF">
              <w:rPr>
                <w:rStyle w:val="Strong"/>
              </w:rPr>
              <w:t>Advanced</w:t>
            </w:r>
          </w:p>
        </w:tc>
      </w:tr>
      <w:tr w:rsidR="00767ABF" w:rsidRPr="00767ABF" w14:paraId="43F7F734" w14:textId="77777777" w:rsidTr="006E7A1C">
        <w:trPr>
          <w:trHeight w:val="2258"/>
        </w:trPr>
        <w:tc>
          <w:tcPr>
            <w:tcW w:w="1560" w:type="dxa"/>
            <w:tcMar>
              <w:top w:w="0" w:type="dxa"/>
              <w:left w:w="100" w:type="dxa"/>
              <w:bottom w:w="0" w:type="dxa"/>
              <w:right w:w="100" w:type="dxa"/>
            </w:tcMar>
            <w:hideMark/>
          </w:tcPr>
          <w:p w14:paraId="7BBECE9A" w14:textId="77777777" w:rsidR="00767ABF" w:rsidRPr="00271328" w:rsidRDefault="00767ABF" w:rsidP="00394218">
            <w:pPr>
              <w:suppressAutoHyphens w:val="0"/>
              <w:spacing w:before="240"/>
              <w:rPr>
                <w:rStyle w:val="Strong"/>
              </w:rPr>
            </w:pPr>
            <w:r w:rsidRPr="00271328">
              <w:rPr>
                <w:rStyle w:val="Strong"/>
              </w:rPr>
              <w:t>Accuracy</w:t>
            </w:r>
          </w:p>
        </w:tc>
        <w:tc>
          <w:tcPr>
            <w:tcW w:w="2232" w:type="dxa"/>
            <w:tcMar>
              <w:top w:w="0" w:type="dxa"/>
              <w:left w:w="100" w:type="dxa"/>
              <w:bottom w:w="0" w:type="dxa"/>
              <w:right w:w="100" w:type="dxa"/>
            </w:tcMar>
            <w:hideMark/>
          </w:tcPr>
          <w:p w14:paraId="6208D1CB" w14:textId="06E56AE1" w:rsidR="00767ABF" w:rsidRPr="00271328" w:rsidRDefault="00767ABF" w:rsidP="00394218">
            <w:pPr>
              <w:pStyle w:val="tablecell"/>
              <w:suppressAutoHyphens w:val="0"/>
            </w:pPr>
            <w:r w:rsidRPr="00271328">
              <w:t>Frequently makes errors in word recognition and decoding; struggles to pronounce words correctly.</w:t>
            </w:r>
          </w:p>
        </w:tc>
        <w:tc>
          <w:tcPr>
            <w:tcW w:w="2233" w:type="dxa"/>
            <w:tcMar>
              <w:top w:w="0" w:type="dxa"/>
              <w:left w:w="100" w:type="dxa"/>
              <w:bottom w:w="0" w:type="dxa"/>
              <w:right w:w="100" w:type="dxa"/>
            </w:tcMar>
            <w:hideMark/>
          </w:tcPr>
          <w:p w14:paraId="07654FA9" w14:textId="357498EE" w:rsidR="00767ABF" w:rsidRPr="00271328" w:rsidRDefault="00767ABF" w:rsidP="00394218">
            <w:pPr>
              <w:pStyle w:val="tablecell"/>
              <w:suppressAutoHyphens w:val="0"/>
            </w:pPr>
            <w:r w:rsidRPr="00271328">
              <w:t>Experiences occasional errors in word recognition and decoding; some mispronuncia</w:t>
            </w:r>
            <w:r w:rsidR="00394218">
              <w:softHyphen/>
            </w:r>
            <w:r w:rsidRPr="00271328">
              <w:t>tio</w:t>
            </w:r>
            <w:r w:rsidR="002C3CF4">
              <w:t>n</w:t>
            </w:r>
            <w:r w:rsidRPr="00271328">
              <w:t>s.</w:t>
            </w:r>
          </w:p>
        </w:tc>
        <w:tc>
          <w:tcPr>
            <w:tcW w:w="2233" w:type="dxa"/>
            <w:tcMar>
              <w:top w:w="0" w:type="dxa"/>
              <w:left w:w="100" w:type="dxa"/>
              <w:bottom w:w="0" w:type="dxa"/>
              <w:right w:w="100" w:type="dxa"/>
            </w:tcMar>
            <w:hideMark/>
          </w:tcPr>
          <w:p w14:paraId="54ADC3FC" w14:textId="2DD626B3" w:rsidR="00767ABF" w:rsidRPr="00271328" w:rsidRDefault="00767ABF" w:rsidP="00394218">
            <w:pPr>
              <w:pStyle w:val="tablecell"/>
              <w:suppressAutoHyphens w:val="0"/>
            </w:pPr>
            <w:r w:rsidRPr="00271328">
              <w:t>Generally, reads accurately with minor errors; occasional mispronuncia</w:t>
            </w:r>
            <w:r w:rsidR="00394218">
              <w:softHyphen/>
            </w:r>
            <w:r w:rsidRPr="00271328">
              <w:t>tions do not disrupt comprehension.</w:t>
            </w:r>
          </w:p>
        </w:tc>
        <w:tc>
          <w:tcPr>
            <w:tcW w:w="2233" w:type="dxa"/>
            <w:tcMar>
              <w:top w:w="0" w:type="dxa"/>
              <w:left w:w="100" w:type="dxa"/>
              <w:bottom w:w="0" w:type="dxa"/>
              <w:right w:w="100" w:type="dxa"/>
            </w:tcMar>
            <w:hideMark/>
          </w:tcPr>
          <w:p w14:paraId="2944803A" w14:textId="77777777" w:rsidR="00767ABF" w:rsidRPr="00271328" w:rsidRDefault="00767ABF" w:rsidP="00394218">
            <w:pPr>
              <w:pStyle w:val="tablecell"/>
              <w:suppressAutoHyphens w:val="0"/>
            </w:pPr>
            <w:r w:rsidRPr="00271328">
              <w:t>Reads with high accuracy; rare or no errors in word recognition and decoding.</w:t>
            </w:r>
          </w:p>
        </w:tc>
      </w:tr>
      <w:tr w:rsidR="00767ABF" w:rsidRPr="00767ABF" w14:paraId="3CA50061" w14:textId="77777777" w:rsidTr="006E7A1C">
        <w:trPr>
          <w:trHeight w:val="2490"/>
        </w:trPr>
        <w:tc>
          <w:tcPr>
            <w:tcW w:w="1560" w:type="dxa"/>
            <w:tcMar>
              <w:top w:w="0" w:type="dxa"/>
              <w:left w:w="100" w:type="dxa"/>
              <w:bottom w:w="0" w:type="dxa"/>
              <w:right w:w="100" w:type="dxa"/>
            </w:tcMar>
            <w:hideMark/>
          </w:tcPr>
          <w:p w14:paraId="1AD36055" w14:textId="77777777" w:rsidR="00767ABF" w:rsidRPr="00271328" w:rsidRDefault="00767ABF" w:rsidP="00394218">
            <w:pPr>
              <w:suppressAutoHyphens w:val="0"/>
              <w:spacing w:before="240"/>
              <w:rPr>
                <w:rStyle w:val="Strong"/>
              </w:rPr>
            </w:pPr>
            <w:r w:rsidRPr="00271328">
              <w:rPr>
                <w:rStyle w:val="Strong"/>
              </w:rPr>
              <w:t>Rate</w:t>
            </w:r>
          </w:p>
        </w:tc>
        <w:tc>
          <w:tcPr>
            <w:tcW w:w="2232" w:type="dxa"/>
            <w:tcMar>
              <w:top w:w="0" w:type="dxa"/>
              <w:left w:w="100" w:type="dxa"/>
              <w:bottom w:w="0" w:type="dxa"/>
              <w:right w:w="100" w:type="dxa"/>
            </w:tcMar>
            <w:hideMark/>
          </w:tcPr>
          <w:p w14:paraId="3A235992" w14:textId="4DF26114" w:rsidR="00767ABF" w:rsidRPr="00271328" w:rsidRDefault="00767ABF" w:rsidP="00394218">
            <w:pPr>
              <w:pStyle w:val="tablecell"/>
              <w:suppressAutoHyphens w:val="0"/>
            </w:pPr>
            <w:r w:rsidRPr="00271328">
              <w:t>Reads slowly and laboriously, often requiring pauses and effort to decode words.</w:t>
            </w:r>
          </w:p>
        </w:tc>
        <w:tc>
          <w:tcPr>
            <w:tcW w:w="2233" w:type="dxa"/>
            <w:tcMar>
              <w:top w:w="0" w:type="dxa"/>
              <w:left w:w="100" w:type="dxa"/>
              <w:bottom w:w="0" w:type="dxa"/>
              <w:right w:w="100" w:type="dxa"/>
            </w:tcMar>
            <w:hideMark/>
          </w:tcPr>
          <w:p w14:paraId="793014D2" w14:textId="4DCB9D4A" w:rsidR="00767ABF" w:rsidRPr="00271328" w:rsidRDefault="00767ABF" w:rsidP="00394218">
            <w:pPr>
              <w:pStyle w:val="tablecell"/>
              <w:suppressAutoHyphens w:val="0"/>
            </w:pPr>
            <w:r w:rsidRPr="00271328">
              <w:t>Reads at a moderately slow pace; occasionally struggles with maintaining a steady rhythm.</w:t>
            </w:r>
          </w:p>
        </w:tc>
        <w:tc>
          <w:tcPr>
            <w:tcW w:w="2233" w:type="dxa"/>
            <w:tcMar>
              <w:top w:w="0" w:type="dxa"/>
              <w:left w:w="100" w:type="dxa"/>
              <w:bottom w:w="0" w:type="dxa"/>
              <w:right w:w="100" w:type="dxa"/>
            </w:tcMar>
            <w:hideMark/>
          </w:tcPr>
          <w:p w14:paraId="449BB3E0" w14:textId="74B5974F" w:rsidR="00767ABF" w:rsidRPr="00271328" w:rsidRDefault="00767ABF" w:rsidP="00394218">
            <w:pPr>
              <w:pStyle w:val="tablecell"/>
              <w:suppressAutoHyphens w:val="0"/>
            </w:pPr>
            <w:r w:rsidRPr="00271328">
              <w:t>Reads with a generally consistent pace, though there may be occasional variations.</w:t>
            </w:r>
          </w:p>
        </w:tc>
        <w:tc>
          <w:tcPr>
            <w:tcW w:w="2233" w:type="dxa"/>
            <w:tcMar>
              <w:top w:w="0" w:type="dxa"/>
              <w:left w:w="100" w:type="dxa"/>
              <w:bottom w:w="0" w:type="dxa"/>
              <w:right w:w="100" w:type="dxa"/>
            </w:tcMar>
            <w:hideMark/>
          </w:tcPr>
          <w:p w14:paraId="24506E52" w14:textId="13ED430B" w:rsidR="00767ABF" w:rsidRPr="00271328" w:rsidRDefault="00767ABF" w:rsidP="00394218">
            <w:pPr>
              <w:pStyle w:val="tablecell"/>
              <w:suppressAutoHyphens w:val="0"/>
            </w:pPr>
            <w:r w:rsidRPr="00271328">
              <w:t>Reads at a conversational pace; maintains a smooth and consistent rate throughout the passage.</w:t>
            </w:r>
          </w:p>
        </w:tc>
      </w:tr>
      <w:tr w:rsidR="00767ABF" w:rsidRPr="00767ABF" w14:paraId="415FCEF5" w14:textId="77777777" w:rsidTr="006E7A1C">
        <w:trPr>
          <w:trHeight w:val="3000"/>
        </w:trPr>
        <w:tc>
          <w:tcPr>
            <w:tcW w:w="1560" w:type="dxa"/>
            <w:tcMar>
              <w:top w:w="0" w:type="dxa"/>
              <w:left w:w="100" w:type="dxa"/>
              <w:bottom w:w="0" w:type="dxa"/>
              <w:right w:w="100" w:type="dxa"/>
            </w:tcMar>
            <w:hideMark/>
          </w:tcPr>
          <w:p w14:paraId="210C52BF" w14:textId="77777777" w:rsidR="00767ABF" w:rsidRPr="00271328" w:rsidRDefault="00767ABF" w:rsidP="00394218">
            <w:pPr>
              <w:suppressAutoHyphens w:val="0"/>
              <w:spacing w:before="240"/>
              <w:rPr>
                <w:rStyle w:val="Strong"/>
              </w:rPr>
            </w:pPr>
            <w:r w:rsidRPr="00271328">
              <w:rPr>
                <w:rStyle w:val="Strong"/>
              </w:rPr>
              <w:t>Prosody</w:t>
            </w:r>
          </w:p>
        </w:tc>
        <w:tc>
          <w:tcPr>
            <w:tcW w:w="2232" w:type="dxa"/>
            <w:tcMar>
              <w:top w:w="0" w:type="dxa"/>
              <w:left w:w="100" w:type="dxa"/>
              <w:bottom w:w="0" w:type="dxa"/>
              <w:right w:w="100" w:type="dxa"/>
            </w:tcMar>
            <w:hideMark/>
          </w:tcPr>
          <w:p w14:paraId="70CF2421" w14:textId="688A33A3" w:rsidR="00767ABF" w:rsidRPr="00271328" w:rsidRDefault="00767ABF" w:rsidP="00394218">
            <w:pPr>
              <w:pStyle w:val="tablecell"/>
              <w:suppressAutoHyphens w:val="0"/>
            </w:pPr>
            <w:r w:rsidRPr="00271328">
              <w:t>Reads in a monotone voice with little expression or variation; voice volume is often too quiet.</w:t>
            </w:r>
          </w:p>
        </w:tc>
        <w:tc>
          <w:tcPr>
            <w:tcW w:w="2233" w:type="dxa"/>
            <w:tcMar>
              <w:top w:w="0" w:type="dxa"/>
              <w:left w:w="100" w:type="dxa"/>
              <w:bottom w:w="0" w:type="dxa"/>
              <w:right w:w="100" w:type="dxa"/>
            </w:tcMar>
            <w:hideMark/>
          </w:tcPr>
          <w:p w14:paraId="55A9EF69" w14:textId="2CC4F8CC" w:rsidR="00767ABF" w:rsidRPr="00271328" w:rsidRDefault="00767ABF" w:rsidP="00394218">
            <w:pPr>
              <w:pStyle w:val="tablecell"/>
              <w:suppressAutoHyphens w:val="0"/>
            </w:pPr>
            <w:r w:rsidRPr="00271328">
              <w:t>Begins to use some expression and variation in voice, but inconsistently; voice volume may still be low.</w:t>
            </w:r>
          </w:p>
        </w:tc>
        <w:tc>
          <w:tcPr>
            <w:tcW w:w="2233" w:type="dxa"/>
            <w:tcMar>
              <w:top w:w="0" w:type="dxa"/>
              <w:left w:w="100" w:type="dxa"/>
              <w:bottom w:w="0" w:type="dxa"/>
              <w:right w:w="100" w:type="dxa"/>
            </w:tcMar>
            <w:hideMark/>
          </w:tcPr>
          <w:p w14:paraId="73527EDC" w14:textId="2A54205C" w:rsidR="00767ABF" w:rsidRPr="00271328" w:rsidRDefault="00767ABF" w:rsidP="00394218">
            <w:pPr>
              <w:pStyle w:val="tablecell"/>
              <w:suppressAutoHyphens w:val="0"/>
            </w:pPr>
            <w:r w:rsidRPr="00271328">
              <w:t>Reads with appropriate expression and volume, occasionally slipping into a less expressive style.</w:t>
            </w:r>
          </w:p>
        </w:tc>
        <w:tc>
          <w:tcPr>
            <w:tcW w:w="2233" w:type="dxa"/>
            <w:tcMar>
              <w:top w:w="0" w:type="dxa"/>
              <w:left w:w="100" w:type="dxa"/>
              <w:bottom w:w="0" w:type="dxa"/>
              <w:right w:w="100" w:type="dxa"/>
            </w:tcMar>
            <w:hideMark/>
          </w:tcPr>
          <w:p w14:paraId="3ED9B775" w14:textId="6CD856E4" w:rsidR="00767ABF" w:rsidRPr="00271328" w:rsidRDefault="00767ABF" w:rsidP="00394218">
            <w:pPr>
              <w:pStyle w:val="tablecell"/>
              <w:suppressAutoHyphens w:val="0"/>
            </w:pPr>
            <w:r w:rsidRPr="00271328">
              <w:t>Reads with rich expression and enthusiasm, varying volume and intonation to enhance interpretation of the text.</w:t>
            </w:r>
          </w:p>
        </w:tc>
      </w:tr>
    </w:tbl>
    <w:p w14:paraId="725EEBAF" w14:textId="77777777" w:rsidR="00A7447D" w:rsidRDefault="00A7447D" w:rsidP="00A7447D">
      <w:pPr>
        <w:pStyle w:val="Halfspace"/>
      </w:pPr>
    </w:p>
    <w:p w14:paraId="55A2E5A2" w14:textId="77777777" w:rsidR="00180A5E" w:rsidRDefault="00A7447D" w:rsidP="00271328">
      <w:pPr>
        <w:sectPr w:rsidR="00180A5E" w:rsidSect="00D00A33">
          <w:pgSz w:w="12240" w:h="15840"/>
          <w:pgMar w:top="1992" w:right="2295" w:bottom="1440" w:left="2291" w:header="708" w:footer="778" w:gutter="0"/>
          <w:cols w:space="708"/>
          <w:docGrid w:linePitch="360"/>
        </w:sectPr>
      </w:pPr>
      <w:r>
        <w:t>(</w:t>
      </w:r>
      <w:r w:rsidR="00767ABF" w:rsidRPr="00767ABF">
        <w:t>Scale adapted from Zutell &amp; Rasinski (1991)</w:t>
      </w:r>
      <w:r>
        <w:t>)</w:t>
      </w:r>
    </w:p>
    <w:p w14:paraId="1AD2A370" w14:textId="2A713379" w:rsidR="0056725A" w:rsidRDefault="0056725A" w:rsidP="0056725A">
      <w:r>
        <w:lastRenderedPageBreak/>
        <w:t xml:space="preserve">Formal screeners and diagnostics are also valuable in developing detailed reading assessments, such as Oral Reading Fluency (ORF) assessment or the Multiple-Choice Cloze (MAZE) passage. These provide insights into reading accuracy and fluency, helping teachers tailor instruction to student needs. Consider the chart below to determine possible areas for targeted focus. A more detailed version can be found </w:t>
      </w:r>
      <w:r w:rsidR="002A3423">
        <w:t xml:space="preserve">in </w:t>
      </w:r>
      <w:hyperlink r:id="rId29" w:history="1">
        <w:proofErr w:type="spellStart"/>
        <w:r w:rsidR="009944FB" w:rsidRPr="00271328">
          <w:rPr>
            <w:rStyle w:val="Hyperlink"/>
            <w:rFonts w:ascii="Roboto" w:hAnsi="Roboto"/>
          </w:rPr>
          <w:t>ONlit</w:t>
        </w:r>
        <w:proofErr w:type="spellEnd"/>
        <w:r w:rsidRPr="00271328">
          <w:rPr>
            <w:rStyle w:val="Hyperlink"/>
          </w:rPr>
          <w:t xml:space="preserve"> (</w:t>
        </w:r>
        <w:r w:rsidR="00271328" w:rsidRPr="00271328">
          <w:rPr>
            <w:rStyle w:val="Hyperlink"/>
          </w:rPr>
          <w:t>external link</w:t>
        </w:r>
        <w:r w:rsidRPr="00271328">
          <w:rPr>
            <w:rStyle w:val="Hyperlink"/>
          </w:rPr>
          <w:t>)</w:t>
        </w:r>
      </w:hyperlink>
      <w:r>
        <w:t>.</w:t>
      </w:r>
    </w:p>
    <w:p w14:paraId="42C852AD" w14:textId="77777777" w:rsidR="009944FB" w:rsidRPr="009944FB" w:rsidRDefault="009944FB" w:rsidP="009944FB">
      <w:pPr>
        <w:pStyle w:val="Heading3"/>
        <w:rPr>
          <w:rFonts w:ascii="Times New Roman" w:hAnsi="Times New Roman"/>
          <w:color w:val="auto"/>
        </w:rPr>
      </w:pPr>
      <w:bookmarkStart w:id="25" w:name="_Toc193303368"/>
      <w:r w:rsidRPr="009944FB">
        <w:t>Responding to instructional needs in fluency</w:t>
      </w:r>
      <w:bookmarkEnd w:id="25"/>
    </w:p>
    <w:p w14:paraId="1A18A239" w14:textId="004A6D05" w:rsidR="009944FB" w:rsidRPr="00271328" w:rsidRDefault="009944FB" w:rsidP="008A3D3D">
      <w:pPr>
        <w:pStyle w:val="Halfspace"/>
        <w:jc w:val="center"/>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805"/>
        <w:gridCol w:w="3562"/>
        <w:gridCol w:w="3563"/>
      </w:tblGrid>
      <w:tr w:rsidR="009944FB" w:rsidRPr="009944FB" w14:paraId="47A208D4" w14:textId="77777777" w:rsidTr="006568A4">
        <w:trPr>
          <w:trHeight w:val="285"/>
          <w:tblHeader/>
        </w:trPr>
        <w:tc>
          <w:tcPr>
            <w:tcW w:w="1805" w:type="dxa"/>
            <w:tcMar>
              <w:top w:w="0" w:type="dxa"/>
              <w:left w:w="100" w:type="dxa"/>
              <w:bottom w:w="0" w:type="dxa"/>
              <w:right w:w="100" w:type="dxa"/>
            </w:tcMar>
            <w:hideMark/>
          </w:tcPr>
          <w:p w14:paraId="73B2F8D6" w14:textId="77777777" w:rsidR="009944FB" w:rsidRPr="00233794" w:rsidRDefault="009944FB" w:rsidP="00271328">
            <w:pPr>
              <w:spacing w:before="240"/>
              <w:rPr>
                <w:rStyle w:val="Strong"/>
              </w:rPr>
            </w:pPr>
            <w:r w:rsidRPr="00233794">
              <w:rPr>
                <w:rStyle w:val="Strong"/>
              </w:rPr>
              <w:t>Group of Readers</w:t>
            </w:r>
          </w:p>
        </w:tc>
        <w:tc>
          <w:tcPr>
            <w:tcW w:w="3562" w:type="dxa"/>
            <w:tcMar>
              <w:top w:w="0" w:type="dxa"/>
              <w:left w:w="100" w:type="dxa"/>
              <w:bottom w:w="0" w:type="dxa"/>
              <w:right w:w="100" w:type="dxa"/>
            </w:tcMar>
            <w:hideMark/>
          </w:tcPr>
          <w:p w14:paraId="34011E55" w14:textId="77777777" w:rsidR="009944FB" w:rsidRPr="00233794" w:rsidRDefault="009944FB" w:rsidP="00271328">
            <w:pPr>
              <w:spacing w:before="240"/>
              <w:rPr>
                <w:rStyle w:val="Strong"/>
              </w:rPr>
            </w:pPr>
            <w:r w:rsidRPr="00233794">
              <w:rPr>
                <w:rStyle w:val="Strong"/>
              </w:rPr>
              <w:t>Characteristics</w:t>
            </w:r>
          </w:p>
        </w:tc>
        <w:tc>
          <w:tcPr>
            <w:tcW w:w="3563" w:type="dxa"/>
            <w:tcMar>
              <w:top w:w="0" w:type="dxa"/>
              <w:left w:w="100" w:type="dxa"/>
              <w:bottom w:w="0" w:type="dxa"/>
              <w:right w:w="100" w:type="dxa"/>
            </w:tcMar>
            <w:hideMark/>
          </w:tcPr>
          <w:p w14:paraId="29F56EA2" w14:textId="77777777" w:rsidR="009944FB" w:rsidRPr="00233794" w:rsidRDefault="009944FB" w:rsidP="00271328">
            <w:pPr>
              <w:spacing w:before="240"/>
              <w:rPr>
                <w:rStyle w:val="Strong"/>
              </w:rPr>
            </w:pPr>
            <w:r w:rsidRPr="00233794">
              <w:rPr>
                <w:rStyle w:val="Strong"/>
              </w:rPr>
              <w:t>Instructional Focus</w:t>
            </w:r>
          </w:p>
        </w:tc>
      </w:tr>
      <w:tr w:rsidR="009944FB" w:rsidRPr="009944FB" w14:paraId="4F2E6903" w14:textId="77777777" w:rsidTr="006568A4">
        <w:trPr>
          <w:trHeight w:val="2175"/>
          <w:tblHeader/>
        </w:trPr>
        <w:tc>
          <w:tcPr>
            <w:tcW w:w="1805" w:type="dxa"/>
            <w:tcMar>
              <w:top w:w="0" w:type="dxa"/>
              <w:left w:w="100" w:type="dxa"/>
              <w:bottom w:w="0" w:type="dxa"/>
              <w:right w:w="100" w:type="dxa"/>
            </w:tcMar>
            <w:hideMark/>
          </w:tcPr>
          <w:p w14:paraId="2E398DE6" w14:textId="77777777" w:rsidR="009944FB" w:rsidRPr="00233794" w:rsidRDefault="009944FB" w:rsidP="00271328">
            <w:pPr>
              <w:spacing w:before="240"/>
              <w:rPr>
                <w:rStyle w:val="Strong"/>
              </w:rPr>
            </w:pPr>
            <w:r w:rsidRPr="00233794">
              <w:rPr>
                <w:rStyle w:val="Strong"/>
              </w:rPr>
              <w:t>Low Accuracy</w:t>
            </w:r>
          </w:p>
        </w:tc>
        <w:tc>
          <w:tcPr>
            <w:tcW w:w="3562" w:type="dxa"/>
            <w:tcMar>
              <w:top w:w="0" w:type="dxa"/>
              <w:left w:w="100" w:type="dxa"/>
              <w:bottom w:w="0" w:type="dxa"/>
              <w:right w:w="100" w:type="dxa"/>
            </w:tcMar>
            <w:hideMark/>
          </w:tcPr>
          <w:p w14:paraId="71058512" w14:textId="77777777" w:rsidR="009944FB" w:rsidRPr="009944FB" w:rsidRDefault="009944FB" w:rsidP="00271328">
            <w:pPr>
              <w:spacing w:before="240"/>
              <w:rPr>
                <w:rFonts w:ascii="Times New Roman" w:hAnsi="Times New Roman"/>
                <w:color w:val="auto"/>
              </w:rPr>
            </w:pPr>
            <w:r w:rsidRPr="009944FB">
              <w:t>Struggle with foundational literacy skills, such as phonemic awareness, phonics, and vocabulary, which limits comprehension.</w:t>
            </w:r>
          </w:p>
        </w:tc>
        <w:tc>
          <w:tcPr>
            <w:tcW w:w="3563" w:type="dxa"/>
            <w:tcMar>
              <w:top w:w="0" w:type="dxa"/>
              <w:left w:w="100" w:type="dxa"/>
              <w:bottom w:w="0" w:type="dxa"/>
              <w:right w:w="100" w:type="dxa"/>
            </w:tcMar>
            <w:hideMark/>
          </w:tcPr>
          <w:p w14:paraId="7BCEFF8B" w14:textId="77777777" w:rsidR="009944FB" w:rsidRPr="009944FB" w:rsidRDefault="009944FB" w:rsidP="00271328">
            <w:pPr>
              <w:spacing w:before="240"/>
              <w:rPr>
                <w:rFonts w:ascii="Times New Roman" w:hAnsi="Times New Roman"/>
                <w:color w:val="auto"/>
              </w:rPr>
            </w:pPr>
            <w:r w:rsidRPr="009944FB">
              <w:t>Build orthographic maps through phonemic awareness, phonics, and vocabulary instruction; provide explicit fluency instruction; improve reading rate without sacrificing comprehension</w:t>
            </w:r>
          </w:p>
        </w:tc>
      </w:tr>
      <w:tr w:rsidR="009944FB" w:rsidRPr="009944FB" w14:paraId="7F7478B6" w14:textId="77777777" w:rsidTr="006568A4">
        <w:trPr>
          <w:trHeight w:val="1365"/>
          <w:tblHeader/>
        </w:trPr>
        <w:tc>
          <w:tcPr>
            <w:tcW w:w="1805" w:type="dxa"/>
            <w:tcMar>
              <w:top w:w="0" w:type="dxa"/>
              <w:left w:w="100" w:type="dxa"/>
              <w:bottom w:w="0" w:type="dxa"/>
              <w:right w:w="100" w:type="dxa"/>
            </w:tcMar>
            <w:hideMark/>
          </w:tcPr>
          <w:p w14:paraId="427F791F" w14:textId="77777777" w:rsidR="009944FB" w:rsidRPr="00233794" w:rsidRDefault="009944FB" w:rsidP="00271328">
            <w:pPr>
              <w:spacing w:before="240"/>
              <w:rPr>
                <w:rStyle w:val="Strong"/>
              </w:rPr>
            </w:pPr>
            <w:r w:rsidRPr="00233794">
              <w:rPr>
                <w:rStyle w:val="Strong"/>
              </w:rPr>
              <w:t>High Accuracy, Low Reading Rate</w:t>
            </w:r>
          </w:p>
        </w:tc>
        <w:tc>
          <w:tcPr>
            <w:tcW w:w="3562" w:type="dxa"/>
            <w:tcMar>
              <w:top w:w="0" w:type="dxa"/>
              <w:left w:w="100" w:type="dxa"/>
              <w:bottom w:w="0" w:type="dxa"/>
              <w:right w:w="100" w:type="dxa"/>
            </w:tcMar>
            <w:hideMark/>
          </w:tcPr>
          <w:p w14:paraId="2F567CB8" w14:textId="77777777" w:rsidR="009944FB" w:rsidRPr="009944FB" w:rsidRDefault="009944FB" w:rsidP="00271328">
            <w:pPr>
              <w:spacing w:before="240"/>
              <w:rPr>
                <w:rFonts w:ascii="Times New Roman" w:hAnsi="Times New Roman"/>
                <w:color w:val="auto"/>
              </w:rPr>
            </w:pPr>
            <w:r w:rsidRPr="009944FB">
              <w:t>Accurate but slow readers who take time and read at a slow pace</w:t>
            </w:r>
          </w:p>
        </w:tc>
        <w:tc>
          <w:tcPr>
            <w:tcW w:w="3563" w:type="dxa"/>
            <w:tcMar>
              <w:top w:w="0" w:type="dxa"/>
              <w:left w:w="100" w:type="dxa"/>
              <w:bottom w:w="0" w:type="dxa"/>
              <w:right w:w="100" w:type="dxa"/>
            </w:tcMar>
            <w:hideMark/>
          </w:tcPr>
          <w:p w14:paraId="23FB6C3F" w14:textId="77777777" w:rsidR="009944FB" w:rsidRPr="009944FB" w:rsidRDefault="009944FB" w:rsidP="00271328">
            <w:pPr>
              <w:spacing w:before="240"/>
              <w:rPr>
                <w:rFonts w:ascii="Times New Roman" w:hAnsi="Times New Roman"/>
                <w:color w:val="auto"/>
              </w:rPr>
            </w:pPr>
            <w:r w:rsidRPr="009944FB">
              <w:t>Provide explicit fluency and vocabulary instruction; improve reading ease and pace; use repeated reading and stretch texts</w:t>
            </w:r>
          </w:p>
        </w:tc>
      </w:tr>
      <w:tr w:rsidR="009944FB" w:rsidRPr="009944FB" w14:paraId="4BB43A70" w14:textId="77777777" w:rsidTr="006568A4">
        <w:trPr>
          <w:trHeight w:val="1635"/>
          <w:tblHeader/>
        </w:trPr>
        <w:tc>
          <w:tcPr>
            <w:tcW w:w="1805" w:type="dxa"/>
            <w:tcMar>
              <w:top w:w="0" w:type="dxa"/>
              <w:left w:w="100" w:type="dxa"/>
              <w:bottom w:w="0" w:type="dxa"/>
              <w:right w:w="100" w:type="dxa"/>
            </w:tcMar>
            <w:hideMark/>
          </w:tcPr>
          <w:p w14:paraId="3247D76D" w14:textId="77777777" w:rsidR="009944FB" w:rsidRPr="00233794" w:rsidRDefault="009944FB" w:rsidP="00271328">
            <w:pPr>
              <w:spacing w:before="240"/>
              <w:rPr>
                <w:rStyle w:val="Strong"/>
              </w:rPr>
            </w:pPr>
            <w:r w:rsidRPr="00233794">
              <w:rPr>
                <w:rStyle w:val="Strong"/>
              </w:rPr>
              <w:t>High Fluency (including prosody) and Accuracy</w:t>
            </w:r>
          </w:p>
        </w:tc>
        <w:tc>
          <w:tcPr>
            <w:tcW w:w="3562" w:type="dxa"/>
            <w:tcMar>
              <w:top w:w="0" w:type="dxa"/>
              <w:left w:w="100" w:type="dxa"/>
              <w:bottom w:w="0" w:type="dxa"/>
              <w:right w:w="100" w:type="dxa"/>
            </w:tcMar>
            <w:hideMark/>
          </w:tcPr>
          <w:p w14:paraId="09204D70" w14:textId="77777777" w:rsidR="009944FB" w:rsidRPr="009944FB" w:rsidRDefault="009944FB" w:rsidP="00271328">
            <w:pPr>
              <w:spacing w:before="240"/>
              <w:rPr>
                <w:rFonts w:ascii="Times New Roman" w:hAnsi="Times New Roman"/>
                <w:color w:val="auto"/>
              </w:rPr>
            </w:pPr>
            <w:r w:rsidRPr="009944FB">
              <w:t>Accurate readers who read at an appropriate pace and who can handle complex texts independently and with expression</w:t>
            </w:r>
          </w:p>
        </w:tc>
        <w:tc>
          <w:tcPr>
            <w:tcW w:w="3563" w:type="dxa"/>
            <w:tcMar>
              <w:top w:w="0" w:type="dxa"/>
              <w:left w:w="100" w:type="dxa"/>
              <w:bottom w:w="0" w:type="dxa"/>
              <w:right w:w="100" w:type="dxa"/>
            </w:tcMar>
            <w:hideMark/>
          </w:tcPr>
          <w:p w14:paraId="37477730" w14:textId="77777777" w:rsidR="009944FB" w:rsidRPr="009944FB" w:rsidRDefault="009944FB" w:rsidP="00271328">
            <w:pPr>
              <w:spacing w:before="240"/>
              <w:rPr>
                <w:rFonts w:ascii="Times New Roman" w:hAnsi="Times New Roman"/>
                <w:color w:val="auto"/>
              </w:rPr>
            </w:pPr>
            <w:r w:rsidRPr="009944FB">
              <w:t>Continue fluency instruction; engage with more complex texts; use repeated reading with increasing variety of texts and text forms   </w:t>
            </w:r>
          </w:p>
        </w:tc>
      </w:tr>
    </w:tbl>
    <w:p w14:paraId="0B6DA330" w14:textId="77777777" w:rsidR="00A7447D" w:rsidRDefault="00A7447D" w:rsidP="00A7447D">
      <w:pPr>
        <w:pStyle w:val="Halfspace"/>
      </w:pPr>
    </w:p>
    <w:p w14:paraId="094CD995" w14:textId="4130E27D" w:rsidR="009944FB" w:rsidRPr="009944FB" w:rsidRDefault="009944FB" w:rsidP="009944FB">
      <w:pPr>
        <w:rPr>
          <w:rFonts w:ascii="Times New Roman" w:hAnsi="Times New Roman"/>
          <w:color w:val="auto"/>
        </w:rPr>
      </w:pPr>
      <w:r w:rsidRPr="009944FB">
        <w:lastRenderedPageBreak/>
        <w:t>Fluency in reading is not just about a fast pace; rather, it involves reading at an appropriate speed for the text and the ability to sustain reading for longer periods without experiencing cognitive fatigue. This is where listening to students' reading can provide insightful data on the student as a reader beyond screening data on its own. </w:t>
      </w:r>
    </w:p>
    <w:p w14:paraId="21DAF8A5" w14:textId="63ADDCF2" w:rsidR="009944FB" w:rsidRDefault="009944FB" w:rsidP="009944FB">
      <w:pPr>
        <w:pStyle w:val="Heading2"/>
        <w:rPr>
          <w:rFonts w:ascii="Times New Roman" w:hAnsi="Times New Roman" w:cs="Times New Roman"/>
          <w:color w:val="auto"/>
        </w:rPr>
      </w:pPr>
      <w:bookmarkStart w:id="26" w:name="_Toc193303369"/>
      <w:r>
        <w:t xml:space="preserve">Working with </w:t>
      </w:r>
      <w:r w:rsidR="00FA4ED2">
        <w:t>r</w:t>
      </w:r>
      <w:r>
        <w:t xml:space="preserve">epeated </w:t>
      </w:r>
      <w:r w:rsidR="00FA4ED2">
        <w:t>r</w:t>
      </w:r>
      <w:r w:rsidRPr="009944FB">
        <w:t>eading</w:t>
      </w:r>
      <w:bookmarkEnd w:id="26"/>
    </w:p>
    <w:p w14:paraId="68818E42" w14:textId="38E736A3" w:rsidR="009944FB" w:rsidRDefault="009944FB" w:rsidP="009944FB">
      <w:r>
        <w:t xml:space="preserve">Repeated reading is one of the most effective ways to improve reading fluency (Stollar, 2020; Cunningham et al., 2024) Educators should be responsive when selecting texts for fluency practice, incorporating a mix that includes both manageable and more challenging passages. </w:t>
      </w:r>
      <w:r w:rsidR="00164721" w:rsidRPr="00164721">
        <w:rPr>
          <w:rStyle w:val="Strong"/>
        </w:rPr>
        <w:t>B</w:t>
      </w:r>
      <w:r w:rsidRPr="006E7A1C">
        <w:rPr>
          <w:rStyle w:val="Strong"/>
        </w:rPr>
        <w:t>eginning with texts that students feel confident in can help build their confidence before progressing to more difficult material.</w:t>
      </w:r>
      <w:r>
        <w:t xml:space="preserve"> In general, it is important to choose texts that students can engage with, including in interest. If students are interested, they will often be more willing to try more challenging texts. For repeated reading practice, select short passages between 50 and 250 words. These should range in difficulty from </w:t>
      </w:r>
      <w:r w:rsidR="00A30063">
        <w:t>“</w:t>
      </w:r>
      <w:r>
        <w:t>challenging but manageable</w:t>
      </w:r>
      <w:r w:rsidR="00A30063">
        <w:t>”</w:t>
      </w:r>
      <w:r>
        <w:t xml:space="preserve"> to </w:t>
      </w:r>
      <w:r w:rsidR="00A30063">
        <w:t>“</w:t>
      </w:r>
      <w:r>
        <w:t>difficult,</w:t>
      </w:r>
      <w:r w:rsidR="00A30063">
        <w:t>”</w:t>
      </w:r>
      <w:r>
        <w:t xml:space="preserve"> ensuring that scaffolding is provided where needed, including providing some background and, if needed for some students, modeling reading or supporting with decoding challenging words. Purposeful selection of texts supports student engagement and fosters improvement in reading fluency (Stollar, 2020; Cunningham et al., 2024).</w:t>
      </w:r>
    </w:p>
    <w:p w14:paraId="4D3B5C48" w14:textId="6842AC5C" w:rsidR="009944FB" w:rsidRDefault="009944FB" w:rsidP="00A878B3">
      <w:r>
        <w:t>The components of effective repeated reading instruction are outlined below:</w:t>
      </w:r>
    </w:p>
    <w:p w14:paraId="548C727F" w14:textId="3471EF35" w:rsidR="00A878B3" w:rsidRDefault="00A878B3" w:rsidP="006568A4">
      <w:pPr>
        <w:pStyle w:val="Heading3"/>
      </w:pPr>
      <w:bookmarkStart w:id="27" w:name="_Toc193303370"/>
      <w:r w:rsidRPr="00A878B3">
        <w:lastRenderedPageBreak/>
        <w:t xml:space="preserve">Components of </w:t>
      </w:r>
      <w:r>
        <w:t>r</w:t>
      </w:r>
      <w:r w:rsidRPr="00A878B3">
        <w:t xml:space="preserve">epeated </w:t>
      </w:r>
      <w:r>
        <w:t>r</w:t>
      </w:r>
      <w:r w:rsidRPr="00A878B3">
        <w:t>eading</w:t>
      </w:r>
      <w:bookmarkEnd w:id="27"/>
    </w:p>
    <w:p w14:paraId="7AC82727" w14:textId="45003EE1" w:rsidR="00A878B3" w:rsidRPr="00A878B3" w:rsidRDefault="00A878B3" w:rsidP="006568A4">
      <w:pPr>
        <w:pStyle w:val="Halfspace"/>
        <w:keepNext/>
        <w:spacing w:line="240" w:lineRule="auto"/>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127"/>
        <w:gridCol w:w="6803"/>
      </w:tblGrid>
      <w:tr w:rsidR="00A878B3" w:rsidRPr="00A878B3" w14:paraId="5E296E8D" w14:textId="77777777" w:rsidTr="00FB7941">
        <w:trPr>
          <w:trHeight w:val="450"/>
        </w:trPr>
        <w:tc>
          <w:tcPr>
            <w:tcW w:w="2127" w:type="dxa"/>
            <w:tcMar>
              <w:top w:w="0" w:type="dxa"/>
              <w:left w:w="100" w:type="dxa"/>
              <w:bottom w:w="0" w:type="dxa"/>
              <w:right w:w="100" w:type="dxa"/>
            </w:tcMar>
            <w:hideMark/>
          </w:tcPr>
          <w:p w14:paraId="4A578794" w14:textId="77777777" w:rsidR="00A878B3" w:rsidRPr="00A878B3" w:rsidRDefault="00A878B3" w:rsidP="006568A4">
            <w:pPr>
              <w:keepNext/>
              <w:spacing w:before="240" w:line="240" w:lineRule="auto"/>
              <w:rPr>
                <w:rStyle w:val="Strong"/>
              </w:rPr>
            </w:pPr>
            <w:r w:rsidRPr="00A878B3">
              <w:rPr>
                <w:rStyle w:val="Strong"/>
              </w:rPr>
              <w:t>Component</w:t>
            </w:r>
          </w:p>
        </w:tc>
        <w:tc>
          <w:tcPr>
            <w:tcW w:w="6803" w:type="dxa"/>
            <w:tcMar>
              <w:top w:w="0" w:type="dxa"/>
              <w:left w:w="100" w:type="dxa"/>
              <w:bottom w:w="0" w:type="dxa"/>
              <w:right w:w="100" w:type="dxa"/>
            </w:tcMar>
            <w:hideMark/>
          </w:tcPr>
          <w:p w14:paraId="1AF9045F" w14:textId="77777777" w:rsidR="00A878B3" w:rsidRPr="00A878B3" w:rsidRDefault="00A878B3" w:rsidP="006568A4">
            <w:pPr>
              <w:keepNext/>
              <w:spacing w:before="240" w:line="240" w:lineRule="auto"/>
              <w:rPr>
                <w:rStyle w:val="Strong"/>
              </w:rPr>
            </w:pPr>
            <w:r w:rsidRPr="00A878B3">
              <w:rPr>
                <w:rStyle w:val="Strong"/>
              </w:rPr>
              <w:t>Description</w:t>
            </w:r>
          </w:p>
        </w:tc>
      </w:tr>
      <w:tr w:rsidR="00A878B3" w:rsidRPr="00A878B3" w14:paraId="19A90449" w14:textId="77777777" w:rsidTr="00FB7941">
        <w:trPr>
          <w:trHeight w:val="720"/>
        </w:trPr>
        <w:tc>
          <w:tcPr>
            <w:tcW w:w="2127" w:type="dxa"/>
            <w:tcMar>
              <w:top w:w="0" w:type="dxa"/>
              <w:left w:w="100" w:type="dxa"/>
              <w:bottom w:w="0" w:type="dxa"/>
              <w:right w:w="100" w:type="dxa"/>
            </w:tcMar>
            <w:hideMark/>
          </w:tcPr>
          <w:p w14:paraId="76830058" w14:textId="77777777" w:rsidR="00A878B3" w:rsidRPr="00C718CF" w:rsidRDefault="00A878B3" w:rsidP="00A878B3">
            <w:pPr>
              <w:spacing w:before="240"/>
              <w:rPr>
                <w:rStyle w:val="Strong"/>
              </w:rPr>
            </w:pPr>
            <w:r w:rsidRPr="00C718CF">
              <w:rPr>
                <w:rStyle w:val="Strong"/>
              </w:rPr>
              <w:t>Difficulty of Text</w:t>
            </w:r>
          </w:p>
        </w:tc>
        <w:tc>
          <w:tcPr>
            <w:tcW w:w="6803" w:type="dxa"/>
            <w:tcMar>
              <w:top w:w="0" w:type="dxa"/>
              <w:left w:w="100" w:type="dxa"/>
              <w:bottom w:w="0" w:type="dxa"/>
              <w:right w:w="100" w:type="dxa"/>
            </w:tcMar>
            <w:hideMark/>
          </w:tcPr>
          <w:p w14:paraId="1AB12A1B" w14:textId="77777777" w:rsidR="00A878B3" w:rsidRPr="00A878B3" w:rsidRDefault="00A878B3" w:rsidP="00A878B3">
            <w:pPr>
              <w:spacing w:before="240"/>
            </w:pPr>
            <w:r w:rsidRPr="00A878B3">
              <w:t>Consider the difficulty of the text based on the purpose for reading. Progressively more difficult texts over time can improve fluency.</w:t>
            </w:r>
          </w:p>
        </w:tc>
      </w:tr>
      <w:tr w:rsidR="00A878B3" w:rsidRPr="00A878B3" w14:paraId="5E92D223" w14:textId="77777777" w:rsidTr="00FB7941">
        <w:trPr>
          <w:trHeight w:val="555"/>
        </w:trPr>
        <w:tc>
          <w:tcPr>
            <w:tcW w:w="2127" w:type="dxa"/>
            <w:tcMar>
              <w:top w:w="0" w:type="dxa"/>
              <w:left w:w="100" w:type="dxa"/>
              <w:bottom w:w="0" w:type="dxa"/>
              <w:right w:w="100" w:type="dxa"/>
            </w:tcMar>
            <w:hideMark/>
          </w:tcPr>
          <w:p w14:paraId="04161A06" w14:textId="77777777" w:rsidR="00A878B3" w:rsidRPr="00C718CF" w:rsidRDefault="00A878B3" w:rsidP="00A878B3">
            <w:pPr>
              <w:spacing w:before="240"/>
              <w:rPr>
                <w:rStyle w:val="Strong"/>
              </w:rPr>
            </w:pPr>
            <w:r w:rsidRPr="00C718CF">
              <w:rPr>
                <w:rStyle w:val="Strong"/>
              </w:rPr>
              <w:t>Model</w:t>
            </w:r>
          </w:p>
        </w:tc>
        <w:tc>
          <w:tcPr>
            <w:tcW w:w="6803" w:type="dxa"/>
            <w:tcMar>
              <w:top w:w="0" w:type="dxa"/>
              <w:left w:w="100" w:type="dxa"/>
              <w:bottom w:w="0" w:type="dxa"/>
              <w:right w:w="100" w:type="dxa"/>
            </w:tcMar>
            <w:hideMark/>
          </w:tcPr>
          <w:p w14:paraId="5EF0FFD1" w14:textId="77777777" w:rsidR="00A878B3" w:rsidRPr="00A878B3" w:rsidRDefault="00A878B3" w:rsidP="00A878B3">
            <w:pPr>
              <w:spacing w:before="240"/>
            </w:pPr>
            <w:r w:rsidRPr="00A878B3">
              <w:t>Students perform better when they hear a skilled reader (teacher, peer, or audio) before rereading.</w:t>
            </w:r>
          </w:p>
        </w:tc>
      </w:tr>
      <w:tr w:rsidR="00A878B3" w:rsidRPr="00A878B3" w14:paraId="108A7E8E" w14:textId="77777777" w:rsidTr="00FB7941">
        <w:trPr>
          <w:trHeight w:val="720"/>
        </w:trPr>
        <w:tc>
          <w:tcPr>
            <w:tcW w:w="2127" w:type="dxa"/>
            <w:tcMar>
              <w:top w:w="0" w:type="dxa"/>
              <w:left w:w="100" w:type="dxa"/>
              <w:bottom w:w="0" w:type="dxa"/>
              <w:right w:w="100" w:type="dxa"/>
            </w:tcMar>
            <w:hideMark/>
          </w:tcPr>
          <w:p w14:paraId="4194610E" w14:textId="77777777" w:rsidR="00A878B3" w:rsidRPr="00C718CF" w:rsidRDefault="00A878B3" w:rsidP="00A878B3">
            <w:pPr>
              <w:spacing w:before="240"/>
              <w:rPr>
                <w:rStyle w:val="Strong"/>
              </w:rPr>
            </w:pPr>
            <w:r w:rsidRPr="00C718CF">
              <w:rPr>
                <w:rStyle w:val="Strong"/>
              </w:rPr>
              <w:t>Rereading</w:t>
            </w:r>
          </w:p>
        </w:tc>
        <w:tc>
          <w:tcPr>
            <w:tcW w:w="6803" w:type="dxa"/>
            <w:tcMar>
              <w:top w:w="0" w:type="dxa"/>
              <w:left w:w="100" w:type="dxa"/>
              <w:bottom w:w="0" w:type="dxa"/>
              <w:right w:w="100" w:type="dxa"/>
            </w:tcMar>
            <w:hideMark/>
          </w:tcPr>
          <w:p w14:paraId="745C35D7" w14:textId="77777777" w:rsidR="00A878B3" w:rsidRPr="00A878B3" w:rsidRDefault="00A878B3" w:rsidP="00A878B3">
            <w:pPr>
              <w:spacing w:before="240"/>
            </w:pPr>
            <w:r w:rsidRPr="00A878B3">
              <w:t>Students benefit from rereading the same section 3-5 times</w:t>
            </w:r>
          </w:p>
        </w:tc>
      </w:tr>
      <w:tr w:rsidR="00A878B3" w:rsidRPr="00A878B3" w14:paraId="5CE8AA3A" w14:textId="77777777" w:rsidTr="00FB7941">
        <w:trPr>
          <w:trHeight w:val="720"/>
        </w:trPr>
        <w:tc>
          <w:tcPr>
            <w:tcW w:w="2127" w:type="dxa"/>
            <w:tcMar>
              <w:top w:w="0" w:type="dxa"/>
              <w:left w:w="100" w:type="dxa"/>
              <w:bottom w:w="0" w:type="dxa"/>
              <w:right w:w="100" w:type="dxa"/>
            </w:tcMar>
            <w:hideMark/>
          </w:tcPr>
          <w:p w14:paraId="2C25D465" w14:textId="77777777" w:rsidR="00A878B3" w:rsidRPr="00C718CF" w:rsidRDefault="00A878B3" w:rsidP="00A878B3">
            <w:pPr>
              <w:spacing w:before="240"/>
              <w:rPr>
                <w:rStyle w:val="Strong"/>
              </w:rPr>
            </w:pPr>
            <w:r w:rsidRPr="00C718CF">
              <w:rPr>
                <w:rStyle w:val="Strong"/>
              </w:rPr>
              <w:t>Set a Goal</w:t>
            </w:r>
          </w:p>
        </w:tc>
        <w:tc>
          <w:tcPr>
            <w:tcW w:w="6803" w:type="dxa"/>
            <w:tcMar>
              <w:top w:w="0" w:type="dxa"/>
              <w:left w:w="100" w:type="dxa"/>
              <w:bottom w:w="0" w:type="dxa"/>
              <w:right w:w="100" w:type="dxa"/>
            </w:tcMar>
            <w:hideMark/>
          </w:tcPr>
          <w:p w14:paraId="4251F31E" w14:textId="062EF887" w:rsidR="00A878B3" w:rsidRPr="00A878B3" w:rsidRDefault="00A878B3" w:rsidP="00A878B3">
            <w:pPr>
              <w:spacing w:before="240"/>
            </w:pPr>
            <w:r w:rsidRPr="00A878B3">
              <w:t>Encourage students to set a goal (e.g., increase accuracy by 10% from the first to the third read)</w:t>
            </w:r>
          </w:p>
        </w:tc>
      </w:tr>
      <w:tr w:rsidR="00A878B3" w:rsidRPr="00A878B3" w14:paraId="3606DEAE" w14:textId="77777777" w:rsidTr="00FB7941">
        <w:trPr>
          <w:trHeight w:val="1260"/>
        </w:trPr>
        <w:tc>
          <w:tcPr>
            <w:tcW w:w="2127" w:type="dxa"/>
            <w:tcMar>
              <w:top w:w="0" w:type="dxa"/>
              <w:left w:w="100" w:type="dxa"/>
              <w:bottom w:w="0" w:type="dxa"/>
              <w:right w:w="100" w:type="dxa"/>
            </w:tcMar>
            <w:hideMark/>
          </w:tcPr>
          <w:p w14:paraId="64D75539" w14:textId="77777777" w:rsidR="00A878B3" w:rsidRPr="00C718CF" w:rsidRDefault="00A878B3" w:rsidP="00A878B3">
            <w:pPr>
              <w:spacing w:before="240"/>
              <w:rPr>
                <w:rStyle w:val="Strong"/>
              </w:rPr>
            </w:pPr>
            <w:r w:rsidRPr="00C718CF">
              <w:rPr>
                <w:rStyle w:val="Strong"/>
              </w:rPr>
              <w:t>Corrective Feedback</w:t>
            </w:r>
          </w:p>
        </w:tc>
        <w:tc>
          <w:tcPr>
            <w:tcW w:w="6803" w:type="dxa"/>
            <w:tcMar>
              <w:top w:w="0" w:type="dxa"/>
              <w:left w:w="100" w:type="dxa"/>
              <w:bottom w:w="0" w:type="dxa"/>
              <w:right w:w="100" w:type="dxa"/>
            </w:tcMar>
            <w:hideMark/>
          </w:tcPr>
          <w:p w14:paraId="33ED69F6" w14:textId="77777777" w:rsidR="00A878B3" w:rsidRPr="00A878B3" w:rsidRDefault="00A878B3" w:rsidP="00A878B3">
            <w:pPr>
              <w:spacing w:before="240"/>
            </w:pPr>
            <w:r w:rsidRPr="00A878B3">
              <w:t>Provide immediate feedback by supplying the correct word after an error or hesitation and practice decoding incorrect words. Determine possible common errors to support with explicit decoding practice.</w:t>
            </w:r>
          </w:p>
        </w:tc>
      </w:tr>
    </w:tbl>
    <w:p w14:paraId="23958056" w14:textId="77777777" w:rsidR="00A7447D" w:rsidRDefault="00A7447D" w:rsidP="00A7447D">
      <w:pPr>
        <w:pStyle w:val="Halfspace"/>
      </w:pPr>
    </w:p>
    <w:p w14:paraId="40998AA9" w14:textId="52028918" w:rsidR="00A878B3" w:rsidRPr="00A878B3" w:rsidRDefault="00A878B3" w:rsidP="00A878B3">
      <w:r w:rsidRPr="00A878B3">
        <w:t>(</w:t>
      </w:r>
      <w:r w:rsidR="00A7447D">
        <w:t>A</w:t>
      </w:r>
      <w:r w:rsidRPr="00A878B3">
        <w:t>dapted from Stollar, 2020)</w:t>
      </w:r>
    </w:p>
    <w:p w14:paraId="5D6939E1" w14:textId="77777777" w:rsidR="00A878B3" w:rsidRDefault="00A878B3" w:rsidP="00A878B3">
      <w:r w:rsidRPr="00A878B3">
        <w:t>A version of repeated reading is repeated partner reading. Students can practice and track their reading progress with a partner by doing timed partner reading.</w:t>
      </w:r>
    </w:p>
    <w:p w14:paraId="48B8C743" w14:textId="3D32A4E7" w:rsidR="00A878B3" w:rsidRDefault="00A7447D" w:rsidP="006568A4">
      <w:pPr>
        <w:pStyle w:val="Heading3"/>
      </w:pPr>
      <w:bookmarkStart w:id="28" w:name="_Toc193303371"/>
      <w:r>
        <w:lastRenderedPageBreak/>
        <w:t>Four-step r</w:t>
      </w:r>
      <w:r w:rsidRPr="00A878B3">
        <w:t xml:space="preserve">epeated </w:t>
      </w:r>
      <w:r>
        <w:t>p</w:t>
      </w:r>
      <w:r w:rsidR="00A878B3" w:rsidRPr="00A878B3">
        <w:t xml:space="preserve">artner </w:t>
      </w:r>
      <w:r>
        <w:t>r</w:t>
      </w:r>
      <w:r w:rsidR="00A878B3" w:rsidRPr="00A878B3">
        <w:t>eading</w:t>
      </w:r>
      <w:bookmarkEnd w:id="28"/>
      <w:r w:rsidR="00A878B3" w:rsidRPr="00A878B3">
        <w:t xml:space="preserve"> </w:t>
      </w:r>
    </w:p>
    <w:p w14:paraId="721F0375" w14:textId="1FD14419" w:rsidR="00A878B3" w:rsidRPr="00A878B3" w:rsidRDefault="00A878B3" w:rsidP="006568A4">
      <w:pPr>
        <w:pStyle w:val="Halfspace"/>
        <w:keepNext/>
        <w:spacing w:line="240" w:lineRule="auto"/>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20" w:firstRow="1" w:lastRow="0" w:firstColumn="0" w:lastColumn="0" w:noHBand="0" w:noVBand="1"/>
      </w:tblPr>
      <w:tblGrid>
        <w:gridCol w:w="963"/>
        <w:gridCol w:w="2080"/>
        <w:gridCol w:w="5887"/>
      </w:tblGrid>
      <w:tr w:rsidR="00A878B3" w:rsidRPr="00A878B3" w14:paraId="23AFD811" w14:textId="77777777" w:rsidTr="00C718CF">
        <w:trPr>
          <w:trHeight w:val="825"/>
        </w:trPr>
        <w:tc>
          <w:tcPr>
            <w:tcW w:w="841" w:type="dxa"/>
          </w:tcPr>
          <w:p w14:paraId="1CACB453" w14:textId="356F6F05" w:rsidR="00A878B3" w:rsidRPr="00A878B3" w:rsidRDefault="008A3D3D" w:rsidP="006568A4">
            <w:pPr>
              <w:keepNext/>
              <w:spacing w:before="240" w:line="240" w:lineRule="auto"/>
              <w:jc w:val="center"/>
              <w:rPr>
                <w:rStyle w:val="Strong"/>
              </w:rPr>
            </w:pPr>
            <w:r>
              <w:rPr>
                <w:rStyle w:val="Strong"/>
              </w:rPr>
              <w:t>Step</w:t>
            </w:r>
          </w:p>
        </w:tc>
        <w:tc>
          <w:tcPr>
            <w:tcW w:w="1816" w:type="dxa"/>
            <w:tcMar>
              <w:top w:w="0" w:type="dxa"/>
              <w:left w:w="100" w:type="dxa"/>
              <w:bottom w:w="0" w:type="dxa"/>
              <w:right w:w="100" w:type="dxa"/>
            </w:tcMar>
          </w:tcPr>
          <w:p w14:paraId="288EA3E1" w14:textId="5B5A670C" w:rsidR="00A878B3" w:rsidRPr="00A878B3" w:rsidRDefault="00210702" w:rsidP="006568A4">
            <w:pPr>
              <w:keepNext/>
              <w:spacing w:before="240" w:line="240" w:lineRule="auto"/>
              <w:rPr>
                <w:rStyle w:val="Strong"/>
              </w:rPr>
            </w:pPr>
            <w:r>
              <w:rPr>
                <w:rStyle w:val="Strong"/>
              </w:rPr>
              <w:t>Activity</w:t>
            </w:r>
          </w:p>
        </w:tc>
        <w:tc>
          <w:tcPr>
            <w:tcW w:w="5140" w:type="dxa"/>
            <w:tcMar>
              <w:top w:w="0" w:type="dxa"/>
              <w:left w:w="100" w:type="dxa"/>
              <w:bottom w:w="0" w:type="dxa"/>
              <w:right w:w="100" w:type="dxa"/>
            </w:tcMar>
          </w:tcPr>
          <w:p w14:paraId="0331AC69" w14:textId="77D46444" w:rsidR="00A878B3" w:rsidRPr="00A878B3" w:rsidRDefault="00A70497" w:rsidP="006568A4">
            <w:pPr>
              <w:keepNext/>
              <w:spacing w:before="240" w:line="240" w:lineRule="auto"/>
              <w:rPr>
                <w:rStyle w:val="Strong"/>
              </w:rPr>
            </w:pPr>
            <w:r>
              <w:rPr>
                <w:rStyle w:val="Strong"/>
              </w:rPr>
              <w:t>Teacher action</w:t>
            </w:r>
          </w:p>
        </w:tc>
      </w:tr>
      <w:tr w:rsidR="00A878B3" w:rsidRPr="00A878B3" w14:paraId="2FDFFE73" w14:textId="77777777" w:rsidTr="00C718CF">
        <w:trPr>
          <w:trHeight w:val="825"/>
        </w:trPr>
        <w:tc>
          <w:tcPr>
            <w:tcW w:w="841" w:type="dxa"/>
          </w:tcPr>
          <w:p w14:paraId="06C0ACBA" w14:textId="197B145C" w:rsidR="00A878B3" w:rsidRPr="00A878B3" w:rsidRDefault="00A878B3" w:rsidP="00A878B3">
            <w:pPr>
              <w:spacing w:before="240"/>
              <w:jc w:val="center"/>
              <w:rPr>
                <w:rStyle w:val="Strong"/>
              </w:rPr>
            </w:pPr>
            <w:r w:rsidRPr="00A878B3">
              <w:rPr>
                <w:rStyle w:val="Strong"/>
              </w:rPr>
              <w:t>1</w:t>
            </w:r>
          </w:p>
        </w:tc>
        <w:tc>
          <w:tcPr>
            <w:tcW w:w="1816" w:type="dxa"/>
            <w:tcMar>
              <w:top w:w="0" w:type="dxa"/>
              <w:left w:w="100" w:type="dxa"/>
              <w:bottom w:w="0" w:type="dxa"/>
              <w:right w:w="100" w:type="dxa"/>
            </w:tcMar>
            <w:hideMark/>
          </w:tcPr>
          <w:p w14:paraId="2AFCC317" w14:textId="1CAE6F09" w:rsidR="00A878B3" w:rsidRPr="00A878B3" w:rsidRDefault="00A878B3" w:rsidP="00A878B3">
            <w:pPr>
              <w:spacing w:before="240"/>
              <w:rPr>
                <w:rStyle w:val="Strong"/>
              </w:rPr>
            </w:pPr>
            <w:r w:rsidRPr="00A878B3">
              <w:rPr>
                <w:rStyle w:val="Strong"/>
              </w:rPr>
              <w:t>Choose a Passage</w:t>
            </w:r>
          </w:p>
        </w:tc>
        <w:tc>
          <w:tcPr>
            <w:tcW w:w="5140" w:type="dxa"/>
            <w:tcMar>
              <w:top w:w="0" w:type="dxa"/>
              <w:left w:w="100" w:type="dxa"/>
              <w:bottom w:w="0" w:type="dxa"/>
              <w:right w:w="100" w:type="dxa"/>
            </w:tcMar>
            <w:hideMark/>
          </w:tcPr>
          <w:p w14:paraId="3DD502FA" w14:textId="32340741" w:rsidR="00A878B3" w:rsidRPr="00A878B3" w:rsidRDefault="00A878B3" w:rsidP="00A878B3">
            <w:pPr>
              <w:spacing w:before="240"/>
            </w:pPr>
            <w:r w:rsidRPr="00A878B3">
              <w:t>Use a passage closer to a student's independent reading rate. Consider partners based on texts.</w:t>
            </w:r>
          </w:p>
        </w:tc>
      </w:tr>
      <w:tr w:rsidR="00A878B3" w:rsidRPr="00A878B3" w14:paraId="23BDE087" w14:textId="77777777" w:rsidTr="00C718CF">
        <w:trPr>
          <w:trHeight w:val="555"/>
        </w:trPr>
        <w:tc>
          <w:tcPr>
            <w:tcW w:w="841" w:type="dxa"/>
          </w:tcPr>
          <w:p w14:paraId="5E9094A7" w14:textId="21C8BA4E" w:rsidR="00A878B3" w:rsidRPr="00A878B3" w:rsidRDefault="00A878B3" w:rsidP="00A878B3">
            <w:pPr>
              <w:spacing w:before="240"/>
              <w:jc w:val="center"/>
              <w:rPr>
                <w:rStyle w:val="Strong"/>
              </w:rPr>
            </w:pPr>
            <w:r w:rsidRPr="00A878B3">
              <w:rPr>
                <w:rStyle w:val="Strong"/>
              </w:rPr>
              <w:t>2</w:t>
            </w:r>
          </w:p>
        </w:tc>
        <w:tc>
          <w:tcPr>
            <w:tcW w:w="1816" w:type="dxa"/>
            <w:tcMar>
              <w:top w:w="0" w:type="dxa"/>
              <w:left w:w="100" w:type="dxa"/>
              <w:bottom w:w="0" w:type="dxa"/>
              <w:right w:w="100" w:type="dxa"/>
            </w:tcMar>
            <w:hideMark/>
          </w:tcPr>
          <w:p w14:paraId="3F313C26" w14:textId="28AF0CF3" w:rsidR="00A878B3" w:rsidRPr="00A878B3" w:rsidRDefault="00A878B3" w:rsidP="00A878B3">
            <w:pPr>
              <w:spacing w:before="240"/>
              <w:rPr>
                <w:rStyle w:val="Strong"/>
              </w:rPr>
            </w:pPr>
            <w:r w:rsidRPr="00A878B3">
              <w:rPr>
                <w:rStyle w:val="Strong"/>
              </w:rPr>
              <w:t>Supply/Gather Materials</w:t>
            </w:r>
          </w:p>
        </w:tc>
        <w:tc>
          <w:tcPr>
            <w:tcW w:w="5140" w:type="dxa"/>
            <w:tcMar>
              <w:top w:w="0" w:type="dxa"/>
              <w:left w:w="100" w:type="dxa"/>
              <w:bottom w:w="0" w:type="dxa"/>
              <w:right w:w="100" w:type="dxa"/>
            </w:tcMar>
            <w:hideMark/>
          </w:tcPr>
          <w:p w14:paraId="699567D9" w14:textId="6AE6685C" w:rsidR="00A878B3" w:rsidRPr="00A878B3" w:rsidRDefault="00A878B3" w:rsidP="00A878B3">
            <w:pPr>
              <w:spacing w:before="240"/>
            </w:pPr>
            <w:r w:rsidRPr="00A878B3">
              <w:t>Provide two copies of passage (one for each student), a stopwatch and pencil.</w:t>
            </w:r>
          </w:p>
        </w:tc>
      </w:tr>
      <w:tr w:rsidR="00A878B3" w:rsidRPr="00A878B3" w14:paraId="052019CF" w14:textId="77777777" w:rsidTr="00C718CF">
        <w:trPr>
          <w:trHeight w:val="1110"/>
        </w:trPr>
        <w:tc>
          <w:tcPr>
            <w:tcW w:w="841" w:type="dxa"/>
          </w:tcPr>
          <w:p w14:paraId="7FE52127" w14:textId="2CA0149C" w:rsidR="00A878B3" w:rsidRPr="00A878B3" w:rsidRDefault="00A878B3" w:rsidP="00A878B3">
            <w:pPr>
              <w:spacing w:before="240"/>
              <w:jc w:val="center"/>
              <w:rPr>
                <w:rStyle w:val="Strong"/>
              </w:rPr>
            </w:pPr>
            <w:r w:rsidRPr="00A878B3">
              <w:rPr>
                <w:rStyle w:val="Strong"/>
              </w:rPr>
              <w:t>3</w:t>
            </w:r>
          </w:p>
        </w:tc>
        <w:tc>
          <w:tcPr>
            <w:tcW w:w="1816" w:type="dxa"/>
            <w:tcMar>
              <w:top w:w="0" w:type="dxa"/>
              <w:left w:w="100" w:type="dxa"/>
              <w:bottom w:w="0" w:type="dxa"/>
              <w:right w:w="100" w:type="dxa"/>
            </w:tcMar>
            <w:hideMark/>
          </w:tcPr>
          <w:p w14:paraId="465B55B6" w14:textId="6BA3A45B" w:rsidR="00A878B3" w:rsidRPr="00A878B3" w:rsidRDefault="00A878B3" w:rsidP="00A878B3">
            <w:pPr>
              <w:spacing w:before="240"/>
              <w:rPr>
                <w:rStyle w:val="Strong"/>
              </w:rPr>
            </w:pPr>
            <w:r w:rsidRPr="00A878B3">
              <w:rPr>
                <w:rStyle w:val="Strong"/>
              </w:rPr>
              <w:t>Time Reading</w:t>
            </w:r>
          </w:p>
        </w:tc>
        <w:tc>
          <w:tcPr>
            <w:tcW w:w="5140" w:type="dxa"/>
            <w:tcMar>
              <w:top w:w="0" w:type="dxa"/>
              <w:left w:w="100" w:type="dxa"/>
              <w:bottom w:w="0" w:type="dxa"/>
              <w:right w:w="100" w:type="dxa"/>
            </w:tcMar>
            <w:hideMark/>
          </w:tcPr>
          <w:p w14:paraId="38F40993" w14:textId="243E8530" w:rsidR="00A878B3" w:rsidRPr="00A878B3" w:rsidRDefault="00A878B3" w:rsidP="00A878B3">
            <w:pPr>
              <w:spacing w:before="240"/>
            </w:pPr>
            <w:r w:rsidRPr="00A878B3">
              <w:t>The student reads the passage for 1 minute. The partner counts the number of words read correctly (WCPM).</w:t>
            </w:r>
          </w:p>
        </w:tc>
      </w:tr>
      <w:tr w:rsidR="00A878B3" w:rsidRPr="00A878B3" w14:paraId="574C6927" w14:textId="77777777" w:rsidTr="00C718CF">
        <w:trPr>
          <w:trHeight w:val="1080"/>
        </w:trPr>
        <w:tc>
          <w:tcPr>
            <w:tcW w:w="841" w:type="dxa"/>
          </w:tcPr>
          <w:p w14:paraId="717261CE" w14:textId="14436916" w:rsidR="00A878B3" w:rsidRPr="00A878B3" w:rsidRDefault="00A878B3" w:rsidP="00A878B3">
            <w:pPr>
              <w:spacing w:before="240"/>
              <w:jc w:val="center"/>
              <w:rPr>
                <w:rStyle w:val="Strong"/>
              </w:rPr>
            </w:pPr>
            <w:r w:rsidRPr="00A878B3">
              <w:rPr>
                <w:rStyle w:val="Strong"/>
              </w:rPr>
              <w:t>4</w:t>
            </w:r>
          </w:p>
        </w:tc>
        <w:tc>
          <w:tcPr>
            <w:tcW w:w="1816" w:type="dxa"/>
            <w:tcMar>
              <w:top w:w="0" w:type="dxa"/>
              <w:left w:w="100" w:type="dxa"/>
              <w:bottom w:w="0" w:type="dxa"/>
              <w:right w:w="100" w:type="dxa"/>
            </w:tcMar>
            <w:hideMark/>
          </w:tcPr>
          <w:p w14:paraId="3B8ABFAA" w14:textId="3147B5D8" w:rsidR="00A878B3" w:rsidRPr="00A878B3" w:rsidRDefault="00A878B3" w:rsidP="00A878B3">
            <w:pPr>
              <w:spacing w:before="240"/>
              <w:rPr>
                <w:rStyle w:val="Strong"/>
              </w:rPr>
            </w:pPr>
            <w:r w:rsidRPr="00A878B3">
              <w:rPr>
                <w:rStyle w:val="Strong"/>
              </w:rPr>
              <w:t>Repeated Reading</w:t>
            </w:r>
          </w:p>
        </w:tc>
        <w:tc>
          <w:tcPr>
            <w:tcW w:w="5140" w:type="dxa"/>
            <w:tcMar>
              <w:top w:w="0" w:type="dxa"/>
              <w:left w:w="100" w:type="dxa"/>
              <w:bottom w:w="0" w:type="dxa"/>
              <w:right w:w="100" w:type="dxa"/>
            </w:tcMar>
            <w:hideMark/>
          </w:tcPr>
          <w:p w14:paraId="54E7AFB4" w14:textId="77777777" w:rsidR="00A878B3" w:rsidRPr="00A878B3" w:rsidRDefault="00A878B3" w:rsidP="00A878B3">
            <w:pPr>
              <w:spacing w:before="240"/>
            </w:pPr>
            <w:r w:rsidRPr="00A878B3">
              <w:t>The student reads the same passage 3-5 times. The partner tracks and records the progress.</w:t>
            </w:r>
          </w:p>
        </w:tc>
      </w:tr>
    </w:tbl>
    <w:p w14:paraId="700D0964" w14:textId="77777777" w:rsidR="00A7447D" w:rsidRDefault="00A7447D" w:rsidP="00A7447D">
      <w:pPr>
        <w:pStyle w:val="Halfspace"/>
      </w:pPr>
    </w:p>
    <w:p w14:paraId="0F1F40E2" w14:textId="7E17BF26" w:rsidR="009944FB" w:rsidRDefault="00A878B3" w:rsidP="0056725A">
      <w:r>
        <w:t>(</w:t>
      </w:r>
      <w:r w:rsidR="00A7447D">
        <w:t>A</w:t>
      </w:r>
      <w:r w:rsidRPr="00A878B3">
        <w:t>dapted from Reading Rockets</w:t>
      </w:r>
      <w:r>
        <w:t>)</w:t>
      </w:r>
    </w:p>
    <w:p w14:paraId="488BA590" w14:textId="1C3F0433" w:rsidR="006A0E3F" w:rsidRPr="006A0E3F" w:rsidRDefault="006A0E3F" w:rsidP="006A0E3F">
      <w:pPr>
        <w:pStyle w:val="Heading2"/>
      </w:pPr>
      <w:bookmarkStart w:id="29" w:name="_Toc193303372"/>
      <w:r w:rsidRPr="006A0E3F">
        <w:t xml:space="preserve">Letting </w:t>
      </w:r>
      <w:r w:rsidR="00FB7941">
        <w:t>p</w:t>
      </w:r>
      <w:r w:rsidRPr="006A0E3F">
        <w:t xml:space="preserve">rosody </w:t>
      </w:r>
      <w:r w:rsidR="00FB7941">
        <w:t>f</w:t>
      </w:r>
      <w:r w:rsidRPr="006A0E3F">
        <w:t>low</w:t>
      </w:r>
      <w:bookmarkEnd w:id="29"/>
    </w:p>
    <w:p w14:paraId="305B65F9" w14:textId="77777777" w:rsidR="006A0E3F" w:rsidRPr="006A0E3F" w:rsidRDefault="006A0E3F" w:rsidP="006A0E3F">
      <w:r w:rsidRPr="006A0E3F">
        <w:t>Although automaticity and accuracy are important features of fluency, prosody adds the dimension of expression to reading and speaking. Reading and speaking with expression means using phrasing, pacing and pausing, stress and intonation that often come from understanding an underlying intent or purpose in a text. For example, a slower reading pace might reflect a tone or mood, stresses on particular words might reinforce significance, and variations in intonation might suggest a particular emotion.</w:t>
      </w:r>
    </w:p>
    <w:p w14:paraId="3D63CC89" w14:textId="77777777" w:rsidR="006A0E3F" w:rsidRPr="006A0E3F" w:rsidRDefault="006A0E3F" w:rsidP="006A0E3F">
      <w:r w:rsidRPr="006A0E3F">
        <w:t xml:space="preserve">An aspect of prosody is to help students to pause and adjust their intonation based on punctuation marks, helping them to read with natural expression and to think about the ways in which punctuation informs meaning (Cunningham et al.). However, prosody is not simply </w:t>
      </w:r>
      <w:r w:rsidRPr="006A0E3F">
        <w:lastRenderedPageBreak/>
        <w:t>dictated by how punctuation is used to structure lines and sentences. Prosody offers readers to make decisions about how a text sounds, what words to stress, and what elements fit an interpretation or purpose of a text. This provides opportunities for students to experiment with the elements of prosody. </w:t>
      </w:r>
    </w:p>
    <w:p w14:paraId="38AA7DC2" w14:textId="66ABAB78" w:rsidR="006A0E3F" w:rsidRPr="006A0E3F" w:rsidRDefault="006A0E3F" w:rsidP="006A0E3F">
      <w:r w:rsidRPr="006A0E3F">
        <w:t xml:space="preserve">Strategies that focus on prosody include choral reading, reading passages together in a shared voice, focusing on matching accuracy, rate, and intonation (Cunningham et al., 2024), </w:t>
      </w:r>
      <w:r w:rsidR="002A3423">
        <w:t xml:space="preserve">and </w:t>
      </w:r>
      <w:r w:rsidRPr="006A0E3F">
        <w:t>echo reading, where students listen to a passage and then repeat it, mimicking the teacher’s or recording’s expression and pace (Cunningham et al., 2024). Prosody can also take on a more performance</w:t>
      </w:r>
      <w:r w:rsidR="00FA36DB">
        <w:t>-</w:t>
      </w:r>
      <w:r w:rsidRPr="006A0E3F">
        <w:t xml:space="preserve">based demonstration through reader’s theatre where students can make decisions about how particular lines of a poem are read or how the words of a character </w:t>
      </w:r>
      <w:r w:rsidR="00FA36DB">
        <w:t xml:space="preserve">in a story </w:t>
      </w:r>
      <w:r w:rsidRPr="006A0E3F">
        <w:t>might be said to capture a particular quality.</w:t>
      </w:r>
    </w:p>
    <w:p w14:paraId="04AD50D5" w14:textId="07424582" w:rsidR="00DB1E63" w:rsidRDefault="006A0E3F" w:rsidP="006A0E3F">
      <w:r w:rsidRPr="006A0E3F">
        <w:t>Opportunities for students to use and experiment with prosody out loud also helps them internalize the kinds of phrasing, pace and intonation when they read silently, thereby enhancing their comprehension of and engagement with a text.</w:t>
      </w:r>
    </w:p>
    <w:p w14:paraId="1471506A" w14:textId="77777777" w:rsidR="00DB1E63" w:rsidRDefault="00DB1E63">
      <w:pPr>
        <w:suppressAutoHyphens w:val="0"/>
        <w:spacing w:after="0" w:line="240" w:lineRule="auto"/>
      </w:pPr>
      <w:r>
        <w:br w:type="page"/>
      </w:r>
    </w:p>
    <w:p w14:paraId="0802AF9C" w14:textId="77777777" w:rsidR="00E36ADE" w:rsidRPr="00DB6B06" w:rsidRDefault="00E36ADE" w:rsidP="00BC0479">
      <w:pPr>
        <w:pStyle w:val="Heading1"/>
        <w:rPr>
          <w:rFonts w:ascii="Times New Roman" w:hAnsi="Times New Roman" w:cs="Times New Roman"/>
        </w:rPr>
      </w:pPr>
      <w:bookmarkStart w:id="30" w:name="_Toc186718277"/>
      <w:bookmarkStart w:id="31" w:name="_Toc187254715"/>
      <w:bookmarkStart w:id="32" w:name="_Toc191220989"/>
      <w:bookmarkStart w:id="33" w:name="_Toc193303373"/>
      <w:r w:rsidRPr="00DB6B06">
        <w:lastRenderedPageBreak/>
        <w:t>Resources</w:t>
      </w:r>
      <w:bookmarkEnd w:id="30"/>
      <w:bookmarkEnd w:id="31"/>
      <w:bookmarkEnd w:id="32"/>
      <w:bookmarkEnd w:id="33"/>
    </w:p>
    <w:p w14:paraId="262CA8BB" w14:textId="77777777" w:rsidR="00EF4070" w:rsidRDefault="00EF4070" w:rsidP="00407962">
      <w:pPr>
        <w:pStyle w:val="Heading2"/>
      </w:pPr>
      <w:bookmarkStart w:id="34" w:name="_Toc187254716"/>
      <w:bookmarkStart w:id="35" w:name="_Toc191220990"/>
      <w:bookmarkStart w:id="36" w:name="_Toc193303374"/>
      <w:r>
        <w:t>Links found in the document</w:t>
      </w:r>
      <w:bookmarkEnd w:id="34"/>
      <w:bookmarkEnd w:id="35"/>
      <w:bookmarkEnd w:id="36"/>
    </w:p>
    <w:p w14:paraId="1A51DFE8" w14:textId="3F9D8172" w:rsidR="00457558" w:rsidRPr="00164721" w:rsidRDefault="006A0E3F" w:rsidP="00397857">
      <w:hyperlink r:id="rId30" w:history="1">
        <w:proofErr w:type="spellStart"/>
        <w:r w:rsidRPr="00271328">
          <w:rPr>
            <w:rStyle w:val="Hyperlink"/>
            <w:rFonts w:ascii="Roboto" w:hAnsi="Roboto"/>
          </w:rPr>
          <w:t>ONlit</w:t>
        </w:r>
        <w:proofErr w:type="spellEnd"/>
        <w:r w:rsidRPr="00271328">
          <w:rPr>
            <w:rStyle w:val="Hyperlink"/>
          </w:rPr>
          <w:t xml:space="preserve"> (external link)</w:t>
        </w:r>
      </w:hyperlink>
      <w:r w:rsidR="00FA36DB" w:rsidRPr="00164721">
        <w:t xml:space="preserve"> outlines a path for </w:t>
      </w:r>
      <w:r w:rsidR="00561534" w:rsidRPr="00164721">
        <w:t>assessing students’ reading, including where fluency fits in that screening.</w:t>
      </w:r>
    </w:p>
    <w:p w14:paraId="5207962E" w14:textId="77777777" w:rsidR="00E36ADE" w:rsidRPr="00DB6B06" w:rsidRDefault="00E36ADE" w:rsidP="00BC0479">
      <w:pPr>
        <w:pStyle w:val="Heading1"/>
        <w:rPr>
          <w:rFonts w:ascii="Times New Roman" w:hAnsi="Times New Roman" w:cs="Times New Roman"/>
        </w:rPr>
      </w:pPr>
      <w:bookmarkStart w:id="37" w:name="_Toc186718278"/>
      <w:bookmarkStart w:id="38" w:name="_Toc187254717"/>
      <w:bookmarkStart w:id="39" w:name="_Toc191220991"/>
      <w:bookmarkStart w:id="40" w:name="_Toc193303375"/>
      <w:r w:rsidRPr="00DB6B06">
        <w:t>References</w:t>
      </w:r>
      <w:bookmarkEnd w:id="37"/>
      <w:bookmarkEnd w:id="38"/>
      <w:bookmarkEnd w:id="39"/>
      <w:bookmarkEnd w:id="40"/>
    </w:p>
    <w:p w14:paraId="655B95BC" w14:textId="77777777" w:rsidR="00A92AC4" w:rsidRDefault="00A92AC4" w:rsidP="00A92AC4">
      <w:pPr>
        <w:pStyle w:val="References"/>
        <w:rPr>
          <w:rFonts w:ascii="Times-Roman" w:eastAsiaTheme="minorHAnsi" w:hAnsi="Times-Roman" w:cs="Times-Roman"/>
          <w:lang w:val="en-US"/>
        </w:rPr>
      </w:pPr>
      <w:r>
        <w:rPr>
          <w:rFonts w:eastAsiaTheme="minorHAnsi"/>
          <w:lang w:val="en-US"/>
        </w:rPr>
        <w:t>Annie E. Casey Foundation. (2010). Early warning! Why reading by the end of third grade matters.</w:t>
      </w:r>
      <w:hyperlink r:id="rId31" w:history="1">
        <w:r w:rsidRPr="00A92AC4">
          <w:rPr>
            <w:rStyle w:val="Hyperlink"/>
            <w:rFonts w:eastAsiaTheme="minorHAnsi"/>
          </w:rPr>
          <w:t xml:space="preserve"> https://assets.aecf.org/m/resourcedoc/AECF-Early_Warning_Full_Report-2010.pdf</w:t>
        </w:r>
      </w:hyperlink>
      <w:r>
        <w:rPr>
          <w:rFonts w:eastAsiaTheme="minorHAnsi"/>
          <w:lang w:val="en-US"/>
        </w:rPr>
        <w:t> </w:t>
      </w:r>
    </w:p>
    <w:p w14:paraId="058C318E" w14:textId="77777777" w:rsidR="00A92AC4" w:rsidRDefault="00A92AC4" w:rsidP="00A92AC4">
      <w:pPr>
        <w:pStyle w:val="References"/>
        <w:rPr>
          <w:rFonts w:ascii="Times-Roman" w:eastAsiaTheme="minorHAnsi" w:hAnsi="Times-Roman" w:cs="Times-Roman"/>
          <w:lang w:val="en-US"/>
        </w:rPr>
      </w:pPr>
      <w:r>
        <w:rPr>
          <w:rFonts w:eastAsiaTheme="minorHAnsi"/>
          <w:lang w:val="en-US"/>
        </w:rPr>
        <w:t>Beers, K. (2003). When kids can't read: What teachers can do: A guide for teachers 6-12. Heinemann.</w:t>
      </w:r>
    </w:p>
    <w:p w14:paraId="6E55C968" w14:textId="77777777" w:rsidR="00A92AC4" w:rsidRDefault="00A92AC4" w:rsidP="00A92AC4">
      <w:pPr>
        <w:pStyle w:val="References"/>
        <w:rPr>
          <w:rFonts w:ascii="Times-Roman" w:eastAsiaTheme="minorHAnsi" w:hAnsi="Times-Roman" w:cs="Times-Roman"/>
          <w:lang w:val="en-US"/>
        </w:rPr>
      </w:pPr>
      <w:r>
        <w:rPr>
          <w:rFonts w:eastAsiaTheme="minorHAnsi"/>
          <w:lang w:val="en-US"/>
        </w:rPr>
        <w:t>Cunningham, J., Burkins, J., &amp; Yates, K. (2024). Shifting the balance, grades 3-5: 6 ways to bring the science of reading into the upper elementary classroom. Routledge.</w:t>
      </w:r>
    </w:p>
    <w:p w14:paraId="6C1C9D27" w14:textId="77777777" w:rsidR="00A92AC4" w:rsidRDefault="00A92AC4" w:rsidP="00A92AC4">
      <w:pPr>
        <w:pStyle w:val="References"/>
        <w:rPr>
          <w:rFonts w:ascii="Times-Roman" w:eastAsiaTheme="minorHAnsi" w:hAnsi="Times-Roman" w:cs="Times-Roman"/>
          <w:lang w:val="en-US"/>
        </w:rPr>
      </w:pPr>
      <w:r>
        <w:rPr>
          <w:rFonts w:eastAsiaTheme="minorHAnsi"/>
          <w:lang w:val="en-US"/>
        </w:rPr>
        <w:t>Dixon, R. (2016). Decodable texts: What are they and how can they help? LDA Bulletin. Reading Rockets.</w:t>
      </w:r>
      <w:hyperlink r:id="rId32" w:history="1">
        <w:r>
          <w:rPr>
            <w:rFonts w:eastAsiaTheme="minorHAnsi"/>
            <w:color w:val="0000E9"/>
            <w:lang w:val="en-US"/>
          </w:rPr>
          <w:t xml:space="preserve"> </w:t>
        </w:r>
        <w:r w:rsidRPr="00A92AC4">
          <w:rPr>
            <w:rStyle w:val="Hyperlink"/>
            <w:rFonts w:eastAsiaTheme="minorHAnsi"/>
          </w:rPr>
          <w:t>https://www.readingrockets.org/sites/default/files/migrated/lda-bulletin-decodable-texts-dixon.pdf</w:t>
        </w:r>
      </w:hyperlink>
    </w:p>
    <w:p w14:paraId="20C5E378" w14:textId="77777777" w:rsidR="00A92AC4" w:rsidRDefault="00A92AC4" w:rsidP="00A92AC4">
      <w:pPr>
        <w:pStyle w:val="References"/>
        <w:rPr>
          <w:rFonts w:ascii="Times-Roman" w:eastAsiaTheme="minorHAnsi" w:hAnsi="Times-Roman" w:cs="Times-Roman"/>
          <w:lang w:val="en-US"/>
        </w:rPr>
      </w:pPr>
      <w:r>
        <w:rPr>
          <w:rFonts w:eastAsiaTheme="minorHAnsi"/>
          <w:lang w:val="en-US"/>
        </w:rPr>
        <w:t xml:space="preserve">Mehigan, G. (2020). Effects of </w:t>
      </w:r>
      <w:proofErr w:type="gramStart"/>
      <w:r>
        <w:rPr>
          <w:rFonts w:eastAsiaTheme="minorHAnsi"/>
          <w:lang w:val="en-US"/>
        </w:rPr>
        <w:t>fluency oriented</w:t>
      </w:r>
      <w:proofErr w:type="gramEnd"/>
      <w:r>
        <w:rPr>
          <w:rFonts w:eastAsiaTheme="minorHAnsi"/>
          <w:lang w:val="en-US"/>
        </w:rPr>
        <w:t xml:space="preserve"> instruction on motivation for reading of struggling readers. Education Sciences, 10(3), 56. </w:t>
      </w:r>
    </w:p>
    <w:p w14:paraId="62B447A3" w14:textId="77777777" w:rsidR="00A92AC4" w:rsidRDefault="00A92AC4" w:rsidP="00A92AC4">
      <w:pPr>
        <w:pStyle w:val="References"/>
        <w:rPr>
          <w:rFonts w:ascii="Times-Roman" w:eastAsiaTheme="minorHAnsi" w:hAnsi="Times-Roman" w:cs="Times-Roman"/>
          <w:lang w:val="en-US"/>
        </w:rPr>
      </w:pPr>
      <w:r>
        <w:rPr>
          <w:rFonts w:eastAsiaTheme="minorHAnsi"/>
          <w:lang w:val="en-US"/>
        </w:rPr>
        <w:t xml:space="preserve">Ministry of Education. (2023). Fluency. Glossary. Retrieved August 20, 2024, from </w:t>
      </w:r>
      <w:hyperlink r:id="rId33" w:anchor="f" w:history="1">
        <w:r w:rsidRPr="00D9059E">
          <w:rPr>
            <w:rStyle w:val="Hyperlink"/>
            <w:rFonts w:eastAsiaTheme="minorHAnsi"/>
          </w:rPr>
          <w:t>https://www.dcp.edu.gov.on.ca/en/curriculum/elementary-language/glossary#f</w:t>
        </w:r>
      </w:hyperlink>
      <w:r>
        <w:rPr>
          <w:rFonts w:eastAsiaTheme="minorHAnsi"/>
          <w:lang w:val="en-US"/>
        </w:rPr>
        <w:t> </w:t>
      </w:r>
    </w:p>
    <w:p w14:paraId="392D1846" w14:textId="77777777" w:rsidR="00A92AC4" w:rsidRDefault="00A92AC4" w:rsidP="00A92AC4">
      <w:pPr>
        <w:pStyle w:val="References"/>
        <w:rPr>
          <w:rFonts w:ascii="Times-Roman" w:eastAsiaTheme="minorHAnsi" w:hAnsi="Times-Roman" w:cs="Times-Roman"/>
          <w:lang w:val="en-US"/>
        </w:rPr>
      </w:pPr>
      <w:proofErr w:type="spellStart"/>
      <w:r>
        <w:rPr>
          <w:rFonts w:eastAsiaTheme="minorHAnsi"/>
          <w:lang w:val="en-US"/>
        </w:rPr>
        <w:t>ONlit</w:t>
      </w:r>
      <w:proofErr w:type="spellEnd"/>
      <w:r>
        <w:rPr>
          <w:rFonts w:eastAsiaTheme="minorHAnsi"/>
          <w:lang w:val="en-US"/>
        </w:rPr>
        <w:t>. (2023). Decision tree for instructional approaches to word reading difficulties. Ontario Ministry of Education.</w:t>
      </w:r>
      <w:hyperlink r:id="rId34" w:history="1">
        <w:r>
          <w:rPr>
            <w:rFonts w:eastAsiaTheme="minorHAnsi"/>
            <w:color w:val="0000E9"/>
            <w:lang w:val="en-US"/>
          </w:rPr>
          <w:t xml:space="preserve"> </w:t>
        </w:r>
        <w:r w:rsidRPr="00A92AC4">
          <w:rPr>
            <w:rStyle w:val="Hyperlink"/>
            <w:rFonts w:eastAsiaTheme="minorHAnsi"/>
          </w:rPr>
          <w:t>https://onlit.org/wp-content/uploads/2023/11/Decision-Tree.pdf</w:t>
        </w:r>
      </w:hyperlink>
    </w:p>
    <w:p w14:paraId="12090A07" w14:textId="1AE15480" w:rsidR="00A92AC4" w:rsidRDefault="00A92AC4" w:rsidP="00A92AC4">
      <w:pPr>
        <w:pStyle w:val="References"/>
        <w:rPr>
          <w:rFonts w:ascii="Times-Roman" w:eastAsiaTheme="minorHAnsi" w:hAnsi="Times-Roman" w:cs="Times-Roman"/>
          <w:lang w:val="en-US"/>
        </w:rPr>
      </w:pPr>
      <w:r>
        <w:rPr>
          <w:rFonts w:eastAsiaTheme="minorHAnsi"/>
          <w:lang w:val="en-US"/>
        </w:rPr>
        <w:t xml:space="preserve">Ontario Human Rights Commission. (2022, February). </w:t>
      </w:r>
      <w:r>
        <w:rPr>
          <w:rFonts w:eastAsiaTheme="minorHAnsi"/>
          <w:i/>
          <w:iCs/>
          <w:lang w:val="en-US"/>
        </w:rPr>
        <w:t>Executive Summary: Right to Read</w:t>
      </w:r>
      <w:r>
        <w:rPr>
          <w:rFonts w:eastAsiaTheme="minorHAnsi"/>
          <w:lang w:val="en-US"/>
        </w:rPr>
        <w:t xml:space="preserve"> [Public inquiry into human rights issues affecting students with reading disabilities]. Ontario Human Rights Commission. </w:t>
      </w:r>
      <w:hyperlink r:id="rId35" w:history="1">
        <w:r w:rsidRPr="00CC6843">
          <w:rPr>
            <w:rStyle w:val="Hyperlink"/>
            <w:rFonts w:eastAsiaTheme="minorHAnsi"/>
            <w:lang w:val="en-US"/>
          </w:rPr>
          <w:t>https://www.ohrc.on.ca/sites/default/files/Right%20to%20Read%20Executive%20Summary_OHRC%20English_0.pdf</w:t>
        </w:r>
      </w:hyperlink>
      <w:r>
        <w:rPr>
          <w:rFonts w:eastAsiaTheme="minorHAnsi"/>
          <w:lang w:val="en-US"/>
        </w:rPr>
        <w:t xml:space="preserve"> </w:t>
      </w:r>
    </w:p>
    <w:p w14:paraId="7FD264CA" w14:textId="741F8008" w:rsidR="00A92AC4" w:rsidRDefault="00A92AC4" w:rsidP="00A92AC4">
      <w:pPr>
        <w:pStyle w:val="References"/>
        <w:rPr>
          <w:rFonts w:ascii="Times-Roman" w:eastAsiaTheme="minorHAnsi" w:hAnsi="Times-Roman" w:cs="Times-Roman"/>
          <w:lang w:val="en-US"/>
        </w:rPr>
      </w:pPr>
      <w:r>
        <w:rPr>
          <w:rFonts w:eastAsiaTheme="minorHAnsi"/>
          <w:lang w:val="en-US"/>
        </w:rPr>
        <w:t xml:space="preserve">Reading Rockets. (n.d.-a). Fluency practice. Retrieved August 12, 2024 from </w:t>
      </w:r>
      <w:hyperlink r:id="rId36" w:history="1">
        <w:r w:rsidRPr="00CC6843">
          <w:rPr>
            <w:rStyle w:val="Hyperlink"/>
            <w:rFonts w:eastAsiaTheme="minorHAnsi"/>
            <w:lang w:val="en-US"/>
          </w:rPr>
          <w:t>https://www.readingrockets.org/reading-101/reading-101-learning-modules/course-modules/fluency/practice</w:t>
        </w:r>
      </w:hyperlink>
      <w:r>
        <w:rPr>
          <w:rFonts w:eastAsiaTheme="minorHAnsi"/>
          <w:lang w:val="en-US"/>
        </w:rPr>
        <w:t xml:space="preserve"> </w:t>
      </w:r>
    </w:p>
    <w:p w14:paraId="457186B4" w14:textId="50DE1CB6" w:rsidR="00A92AC4" w:rsidRDefault="00A92AC4" w:rsidP="00A92AC4">
      <w:pPr>
        <w:pStyle w:val="References"/>
        <w:rPr>
          <w:rFonts w:ascii="Times-Roman" w:eastAsiaTheme="minorHAnsi" w:hAnsi="Times-Roman" w:cs="Times-Roman"/>
          <w:lang w:val="en-US"/>
        </w:rPr>
      </w:pPr>
      <w:r>
        <w:rPr>
          <w:rFonts w:eastAsiaTheme="minorHAnsi"/>
          <w:lang w:val="en-US"/>
        </w:rPr>
        <w:t xml:space="preserve">Reading Rockets. (n.d.-b). Teaching oral reading fluency to older students. Retrieved August 12, 2024, from </w:t>
      </w:r>
      <w:hyperlink r:id="rId37" w:history="1">
        <w:r w:rsidRPr="00CC6843">
          <w:rPr>
            <w:rStyle w:val="Hyperlink"/>
            <w:rFonts w:eastAsiaTheme="minorHAnsi"/>
            <w:lang w:val="en-US"/>
          </w:rPr>
          <w:t>https://www.readingrockets.org/blogs/shanahan-on-literacy/teaching-oral-reading-fluency-older-students</w:t>
        </w:r>
      </w:hyperlink>
      <w:r>
        <w:rPr>
          <w:rFonts w:eastAsiaTheme="minorHAnsi"/>
          <w:lang w:val="en-US"/>
        </w:rPr>
        <w:t xml:space="preserve"> </w:t>
      </w:r>
    </w:p>
    <w:p w14:paraId="2F4981D5" w14:textId="49E969FC" w:rsidR="00A92AC4" w:rsidRDefault="00A92AC4" w:rsidP="00A92AC4">
      <w:pPr>
        <w:pStyle w:val="References"/>
        <w:rPr>
          <w:rFonts w:ascii="Times-Roman" w:eastAsiaTheme="minorHAnsi" w:hAnsi="Times-Roman" w:cs="Times-Roman"/>
          <w:lang w:val="en-US"/>
        </w:rPr>
      </w:pPr>
      <w:r>
        <w:rPr>
          <w:rFonts w:eastAsiaTheme="minorHAnsi"/>
          <w:lang w:val="en-US"/>
        </w:rPr>
        <w:t xml:space="preserve">Reading Rockets. (n.d.). Timed repeated readings. Retrieved August 12, 2024, from </w:t>
      </w:r>
      <w:hyperlink r:id="rId38" w:history="1">
        <w:r w:rsidRPr="00CC6843">
          <w:rPr>
            <w:rStyle w:val="Hyperlink"/>
            <w:rFonts w:eastAsiaTheme="minorHAnsi"/>
            <w:lang w:val="en-US"/>
          </w:rPr>
          <w:t>https://www.readingrockets.org/classroom/classroom-strategies/timed-repeated-readings</w:t>
        </w:r>
      </w:hyperlink>
      <w:r>
        <w:rPr>
          <w:rFonts w:eastAsiaTheme="minorHAnsi"/>
          <w:lang w:val="en-US"/>
        </w:rPr>
        <w:t xml:space="preserve"> </w:t>
      </w:r>
    </w:p>
    <w:p w14:paraId="32068512" w14:textId="5CE56998" w:rsidR="00A92AC4" w:rsidRDefault="00A92AC4" w:rsidP="00A92AC4">
      <w:pPr>
        <w:pStyle w:val="References"/>
        <w:rPr>
          <w:rFonts w:ascii="Times-Roman" w:eastAsiaTheme="minorHAnsi" w:hAnsi="Times-Roman" w:cs="Times-Roman"/>
          <w:lang w:val="en-US"/>
        </w:rPr>
      </w:pPr>
      <w:r>
        <w:rPr>
          <w:rFonts w:eastAsiaTheme="minorHAnsi"/>
          <w:lang w:val="en-US"/>
        </w:rPr>
        <w:t>Stollar, S. (2020). Repeated reading implementation guide.</w:t>
      </w:r>
      <w:hyperlink r:id="rId39" w:history="1">
        <w:r>
          <w:rPr>
            <w:rFonts w:eastAsiaTheme="minorHAnsi"/>
            <w:color w:val="0000E9"/>
            <w:lang w:val="en-US"/>
          </w:rPr>
          <w:t xml:space="preserve"> </w:t>
        </w:r>
        <w:r w:rsidRPr="00A92AC4">
          <w:rPr>
            <w:rStyle w:val="Hyperlink"/>
            <w:rFonts w:eastAsiaTheme="minorHAnsi"/>
          </w:rPr>
          <w:t>https://s3.amazonaws.com/kajabi-storefronts-production/sites/115438/themes/2667646/downloads/gFZPwNRrqTqwtbiwUJA6_Fluency_Implementation_tool.pdf</w:t>
        </w:r>
      </w:hyperlink>
    </w:p>
    <w:p w14:paraId="3E102785" w14:textId="06FDF756" w:rsidR="00DB1E63" w:rsidRDefault="00A92AC4" w:rsidP="00C64915">
      <w:pPr>
        <w:pStyle w:val="References"/>
        <w:rPr>
          <w:rFonts w:eastAsiaTheme="minorHAnsi"/>
          <w:lang w:val="en-US"/>
        </w:rPr>
      </w:pPr>
      <w:r>
        <w:rPr>
          <w:rFonts w:eastAsiaTheme="minorHAnsi"/>
          <w:lang w:val="en-US"/>
        </w:rPr>
        <w:t xml:space="preserve">Walpole, S., McKenna, M. C., </w:t>
      </w:r>
      <w:proofErr w:type="spellStart"/>
      <w:r>
        <w:rPr>
          <w:rFonts w:eastAsiaTheme="minorHAnsi"/>
          <w:lang w:val="en-US"/>
        </w:rPr>
        <w:t>Philippakos</w:t>
      </w:r>
      <w:proofErr w:type="spellEnd"/>
      <w:r>
        <w:rPr>
          <w:rFonts w:eastAsiaTheme="minorHAnsi"/>
          <w:lang w:val="en-US"/>
        </w:rPr>
        <w:t>, Z. A., &amp; Strong, J. Z. (2019). Differentiated literacy instruction in grades 4 and 5 (2nd ed.). Guilford Press.</w:t>
      </w:r>
    </w:p>
    <w:p w14:paraId="580657F0" w14:textId="77777777" w:rsidR="00DB1E63" w:rsidRDefault="00DB1E63">
      <w:pPr>
        <w:suppressAutoHyphens w:val="0"/>
        <w:spacing w:after="0" w:line="240" w:lineRule="auto"/>
        <w:rPr>
          <w:rFonts w:eastAsiaTheme="minorHAnsi"/>
          <w:lang w:val="en-US"/>
        </w:rPr>
      </w:pPr>
      <w:r>
        <w:rPr>
          <w:rFonts w:eastAsiaTheme="minorHAnsi"/>
          <w:lang w:val="en-US"/>
        </w:rPr>
        <w:br w:type="page"/>
      </w:r>
    </w:p>
    <w:p w14:paraId="4CBE8D2D" w14:textId="77777777" w:rsidR="001C7565" w:rsidRDefault="001C7565" w:rsidP="00BC0479">
      <w:pPr>
        <w:pStyle w:val="Heading1"/>
      </w:pPr>
      <w:bookmarkStart w:id="41" w:name="_Toc191220992"/>
      <w:bookmarkStart w:id="42" w:name="_Toc193303376"/>
      <w:r>
        <w:lastRenderedPageBreak/>
        <w:t>Attribution license</w:t>
      </w:r>
      <w:bookmarkEnd w:id="41"/>
      <w:bookmarkEnd w:id="42"/>
    </w:p>
    <w:p w14:paraId="453ADB9A" w14:textId="77777777" w:rsidR="001C7565" w:rsidRDefault="001C7565" w:rsidP="001C7565">
      <w:r>
        <w:t xml:space="preserve">This monograph is published under a </w:t>
      </w:r>
      <w:hyperlink r:id="rId40" w:history="1">
        <w:r w:rsidRPr="00A30EC7">
          <w:rPr>
            <w:color w:val="0000FF"/>
            <w:u w:val="single"/>
          </w:rPr>
          <w:t>CC BY-NC-SA</w:t>
        </w:r>
      </w:hyperlink>
      <w:r>
        <w:t xml:space="preserve"> license. Third-party resources are subject to their own copyright.</w:t>
      </w:r>
    </w:p>
    <w:p w14:paraId="7E077E21" w14:textId="77777777" w:rsidR="001C7565" w:rsidRDefault="001C7565" w:rsidP="001C7565">
      <w:r w:rsidRPr="00A30EC7">
        <w:rPr>
          <w:noProof/>
        </w:rPr>
        <w:drawing>
          <wp:inline distT="0" distB="0" distL="0" distR="0" wp14:anchorId="3D4C34E6" wp14:editId="2827BABC">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007EBA5E" w14:textId="77777777" w:rsidR="001C7565" w:rsidRPr="00A30EC7" w:rsidRDefault="001C7565" w:rsidP="001C7565">
      <w:hyperlink r:id="rId42"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18C05DBA" w14:textId="77777777" w:rsidR="001C7565" w:rsidRPr="008C5EF1" w:rsidRDefault="001C7565" w:rsidP="001C7565">
      <w:r w:rsidRPr="00A30EC7">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2E942BFF" wp14:editId="0568A750">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1AE75B17" wp14:editId="389E4F95">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2C5FD2E2" wp14:editId="5456FCA9">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26D8572E" w14:textId="77777777" w:rsidR="007B2478" w:rsidRDefault="007B2478" w:rsidP="00BC0479">
      <w:pPr>
        <w:pStyle w:val="Heading1"/>
      </w:pPr>
      <w:bookmarkStart w:id="43" w:name="_Toc191220993"/>
      <w:bookmarkStart w:id="44" w:name="_Toc193303377"/>
      <w:r>
        <w:t>Updates</w:t>
      </w:r>
      <w:bookmarkEnd w:id="43"/>
      <w:bookmarkEnd w:id="44"/>
    </w:p>
    <w:p w14:paraId="54953DF0" w14:textId="77777777" w:rsidR="007B2478" w:rsidRDefault="007B2478" w:rsidP="007B2478">
      <w:r w:rsidRPr="00D41B31">
        <w:t>When updates are made to this document, they are tracked below with date and description of update. </w:t>
      </w:r>
    </w:p>
    <w:p w14:paraId="7C76078C" w14:textId="77777777" w:rsidR="00C8016D" w:rsidRPr="0060584B" w:rsidRDefault="007B2478" w:rsidP="00C8016D">
      <w:pPr>
        <w:pStyle w:val="ListParagraph"/>
        <w:numPr>
          <w:ilvl w:val="0"/>
          <w:numId w:val="48"/>
        </w:numPr>
        <w:suppressAutoHyphens w:val="0"/>
        <w:snapToGrid/>
        <w:spacing w:before="120" w:after="240"/>
        <w:ind w:right="0"/>
        <w:contextualSpacing/>
      </w:pPr>
      <w:r>
        <w:t xml:space="preserve">February </w:t>
      </w:r>
      <w:r w:rsidR="00C8016D">
        <w:t>2025</w:t>
      </w:r>
      <w:r>
        <w:t>: initial release</w:t>
      </w:r>
    </w:p>
    <w:sectPr w:rsidR="00C8016D" w:rsidRPr="0060584B" w:rsidSect="00180A5E">
      <w:pgSz w:w="12240" w:h="15840"/>
      <w:pgMar w:top="1992" w:right="2295" w:bottom="1440" w:left="2291"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B7C4" w14:textId="77777777" w:rsidR="00E00D66" w:rsidRDefault="00E00D66" w:rsidP="00C64915">
      <w:r>
        <w:separator/>
      </w:r>
    </w:p>
  </w:endnote>
  <w:endnote w:type="continuationSeparator" w:id="0">
    <w:p w14:paraId="2BB34689" w14:textId="77777777" w:rsidR="00E00D66" w:rsidRDefault="00E00D66" w:rsidP="00C6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1AA7" w14:textId="77777777" w:rsidR="005D1697" w:rsidRPr="009573A7" w:rsidRDefault="00C64915" w:rsidP="009573A7">
    <w:pPr>
      <w:pStyle w:val="Footer"/>
      <w:tabs>
        <w:tab w:val="clear" w:pos="4680"/>
        <w:tab w:val="clear" w:pos="9360"/>
      </w:tabs>
      <w:ind w:left="-1418" w:right="-1277"/>
      <w:jc w:val="right"/>
      <w:rPr>
        <w:rStyle w:val="PageNumbe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sidRPr="009573A7">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sidRPr="009573A7">
      <w:rPr>
        <w:bdr w:val="none" w:sz="0" w:space="0" w:color="auto" w:frame="1"/>
        <w:lang w:val="en-US"/>
      </w:rPr>
      <w:t>12</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C72E" w14:textId="77777777" w:rsidR="00F87045" w:rsidRPr="00920F92" w:rsidRDefault="00F87045" w:rsidP="00920F92">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4019" w14:textId="77777777" w:rsidR="00E00D66" w:rsidRDefault="00E00D66" w:rsidP="00C64915">
      <w:r>
        <w:separator/>
      </w:r>
    </w:p>
  </w:footnote>
  <w:footnote w:type="continuationSeparator" w:id="0">
    <w:p w14:paraId="5315BC19" w14:textId="77777777" w:rsidR="00E00D66" w:rsidRDefault="00E00D66" w:rsidP="00C6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879E" w14:textId="77777777" w:rsidR="00F56292" w:rsidRPr="00485E08" w:rsidRDefault="002A495A" w:rsidP="00C64915">
    <w:pPr>
      <w:pStyle w:val="Header"/>
    </w:pPr>
    <w:r w:rsidRPr="002A495A">
      <w:rPr>
        <w:rStyle w:val="Strong"/>
        <w:color w:val="3A7C22" w:themeColor="accent6" w:themeShade="BF"/>
      </w:rPr>
      <w:t>Next Step</w:t>
    </w:r>
    <w:r>
      <w:rPr>
        <w:rStyle w:val="Strong"/>
        <w:color w:val="3A7C22" w:themeColor="accent6" w:themeShade="BF"/>
      </w:rPr>
      <w:t xml:space="preserve">: </w:t>
    </w:r>
    <w:r w:rsidR="00F56292" w:rsidRPr="00B55EF9">
      <w:rPr>
        <w:rStyle w:val="Strong"/>
      </w:rPr>
      <w:t>Teaching Talk</w:t>
    </w:r>
    <w:r>
      <w:rPr>
        <w:rStyle w:val="Strong"/>
      </w:rPr>
      <w:t xml:space="preserve"> </w:t>
    </w:r>
  </w:p>
  <w:p w14:paraId="4D5DBA19" w14:textId="77777777" w:rsidR="008C253D" w:rsidRPr="0046267F" w:rsidRDefault="008C253D" w:rsidP="00C64915">
    <w:pPr>
      <w:pStyle w:val="Header"/>
    </w:pPr>
    <w:r w:rsidRPr="0046267F">
      <w:t>Subject:</w:t>
    </w:r>
  </w:p>
  <w:p w14:paraId="1FB93B1C" w14:textId="77777777" w:rsidR="008C253D" w:rsidRPr="0046267F" w:rsidRDefault="008C253D" w:rsidP="00C64915">
    <w:pPr>
      <w:pStyle w:val="Header"/>
    </w:pPr>
    <w:r w:rsidRPr="0046267F">
      <w:t>Strand:</w:t>
    </w:r>
  </w:p>
  <w:p w14:paraId="201D5579" w14:textId="77777777" w:rsidR="008C253D" w:rsidRPr="0046267F" w:rsidRDefault="008C253D" w:rsidP="00C64915">
    <w:pPr>
      <w:pStyle w:val="Header"/>
    </w:pPr>
    <w:r w:rsidRPr="0046267F">
      <w:t>Topic:</w:t>
    </w:r>
  </w:p>
  <w:p w14:paraId="2064D48E" w14:textId="77777777" w:rsidR="008C253D" w:rsidRPr="0046267F" w:rsidRDefault="008C253D" w:rsidP="00C64915">
    <w:pPr>
      <w:pStyle w:val="Header"/>
    </w:pPr>
    <w:r w:rsidRPr="0046267F">
      <w:t xml:space="preserve">Expectations: </w:t>
    </w:r>
  </w:p>
  <w:p w14:paraId="573B1E02" w14:textId="77777777" w:rsidR="003E5EDD" w:rsidRDefault="003E5EDD" w:rsidP="00C64915">
    <w:pPr>
      <w:pStyle w:val="Header"/>
    </w:pPr>
  </w:p>
  <w:p w14:paraId="11FB0513" w14:textId="77777777" w:rsidR="0046267F" w:rsidRDefault="0046267F" w:rsidP="00C6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02F5" w14:textId="77777777" w:rsidR="000E11FE" w:rsidRDefault="000E11FE" w:rsidP="00C6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1FB3" w14:textId="2C2889AF" w:rsidR="00387405" w:rsidRDefault="00471B09" w:rsidP="00397857">
    <w:pPr>
      <w:pStyle w:val="Header"/>
      <w:spacing w:line="276" w:lineRule="auto"/>
    </w:pPr>
    <w:r>
      <w:rPr>
        <w:rFonts w:ascii="Fira Sans Medium" w:hAnsi="Fira Sans Medium"/>
        <w:bCs/>
        <w:i/>
        <w:iCs/>
        <w:noProof/>
      </w:rPr>
      <w:drawing>
        <wp:anchor distT="0" distB="0" distL="114300" distR="114300" simplePos="0" relativeHeight="251659263" behindDoc="1" locked="0" layoutInCell="1" allowOverlap="1" wp14:anchorId="5FF1E6CE" wp14:editId="5E305343">
          <wp:simplePos x="0" y="0"/>
          <wp:positionH relativeFrom="column">
            <wp:posOffset>-995045</wp:posOffset>
          </wp:positionH>
          <wp:positionV relativeFrom="paragraph">
            <wp:posOffset>-96520</wp:posOffset>
          </wp:positionV>
          <wp:extent cx="782320" cy="546100"/>
          <wp:effectExtent l="0" t="0" r="5080" b="0"/>
          <wp:wrapNone/>
          <wp:docPr id="1483283425"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B459B1">
      <w:rPr>
        <w:rStyle w:val="Strong"/>
        <w:i/>
        <w:iCs/>
      </w:rPr>
      <w:t>Monograph</w:t>
    </w:r>
    <w:r w:rsidR="00387405" w:rsidRPr="00B459B1">
      <w:rPr>
        <w:rStyle w:val="Strong"/>
        <w:i/>
        <w:iCs/>
      </w:rPr>
      <w:t>:</w:t>
    </w:r>
    <w:r w:rsidR="00387405">
      <w:t xml:space="preserve"> </w:t>
    </w:r>
    <w:r w:rsidR="00164721">
      <w:rPr>
        <w:i/>
        <w:iCs/>
      </w:rPr>
      <w:t xml:space="preserve">Focus on </w:t>
    </w:r>
    <w:r w:rsidR="00180A5E">
      <w:rPr>
        <w:i/>
        <w:iCs/>
      </w:rPr>
      <w:t>fluency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A0F9" w14:textId="77777777" w:rsidR="00766CC3" w:rsidRDefault="00766CC3" w:rsidP="00C64915">
    <w:pPr>
      <w:pStyle w:val="Header"/>
    </w:pPr>
    <w:r w:rsidRPr="00A37D93">
      <w:rPr>
        <w:b/>
        <w:bCs/>
      </w:rPr>
      <w:t>Teaching Talk:</w:t>
    </w:r>
    <w:r w:rsidRPr="00A37D93">
      <w:t xml:space="preserve"> Incorporating Intentional Instruction of Verbal and Non-Verbal Communication in the Classroom</w:t>
    </w:r>
    <w:r>
      <w:t xml:space="preserve"> </w:t>
    </w:r>
  </w:p>
  <w:p w14:paraId="4CD24AD2" w14:textId="77777777" w:rsidR="00766CC3" w:rsidRDefault="00766CC3" w:rsidP="00C64915">
    <w:pPr>
      <w:pStyle w:val="Header"/>
    </w:pPr>
  </w:p>
  <w:p w14:paraId="3A8D3660" w14:textId="77777777" w:rsidR="00766CC3" w:rsidRDefault="00766CC3" w:rsidP="00C64915">
    <w:pPr>
      <w:pStyle w:val="Header"/>
    </w:pPr>
    <w:r>
      <w:t>Subject:</w:t>
    </w:r>
  </w:p>
  <w:p w14:paraId="566BE3C8" w14:textId="77777777" w:rsidR="00766CC3" w:rsidRDefault="00766CC3" w:rsidP="00C64915">
    <w:pPr>
      <w:pStyle w:val="Header"/>
    </w:pPr>
    <w:r>
      <w:t>Strand:</w:t>
    </w:r>
  </w:p>
  <w:p w14:paraId="040E4082" w14:textId="77777777" w:rsidR="00766CC3" w:rsidRDefault="00766CC3" w:rsidP="00C64915">
    <w:pPr>
      <w:pStyle w:val="Header"/>
    </w:pPr>
    <w:r>
      <w:t>Topic:</w:t>
    </w:r>
  </w:p>
  <w:p w14:paraId="31CD6E54" w14:textId="77777777" w:rsidR="00766CC3" w:rsidRDefault="00766CC3" w:rsidP="00C64915">
    <w:pPr>
      <w:pStyle w:val="Header"/>
    </w:pPr>
    <w:r>
      <w:t xml:space="preserve">Expectations: </w:t>
    </w:r>
  </w:p>
  <w:p w14:paraId="310E61B6" w14:textId="77777777" w:rsidR="00766CC3" w:rsidRDefault="00766CC3" w:rsidP="00C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4C1625B2"/>
    <w:multiLevelType w:val="hybridMultilevel"/>
    <w:tmpl w:val="55ECC5A0"/>
    <w:lvl w:ilvl="0" w:tplc="0D746E6E">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6"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9"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7"/>
  </w:num>
  <w:num w:numId="2" w16cid:durableId="1819153695">
    <w:abstractNumId w:val="9"/>
    <w:lvlOverride w:ilvl="0">
      <w:lvl w:ilvl="0">
        <w:numFmt w:val="decimal"/>
        <w:lvlText w:val="%1."/>
        <w:lvlJc w:val="left"/>
      </w:lvl>
    </w:lvlOverride>
  </w:num>
  <w:num w:numId="3" w16cid:durableId="327057241">
    <w:abstractNumId w:val="16"/>
    <w:lvlOverride w:ilvl="0">
      <w:lvl w:ilvl="0">
        <w:numFmt w:val="decimal"/>
        <w:lvlText w:val="%1."/>
        <w:lvlJc w:val="left"/>
      </w:lvl>
    </w:lvlOverride>
  </w:num>
  <w:num w:numId="4" w16cid:durableId="2100985408">
    <w:abstractNumId w:val="16"/>
    <w:lvlOverride w:ilvl="0">
      <w:lvl w:ilvl="0">
        <w:numFmt w:val="decimal"/>
        <w:lvlText w:val="%1."/>
        <w:lvlJc w:val="left"/>
      </w:lvl>
    </w:lvlOverride>
  </w:num>
  <w:num w:numId="5" w16cid:durableId="1471748028">
    <w:abstractNumId w:val="16"/>
    <w:lvlOverride w:ilvl="0">
      <w:lvl w:ilvl="0">
        <w:numFmt w:val="decimal"/>
        <w:lvlText w:val="%1."/>
        <w:lvlJc w:val="left"/>
      </w:lvl>
    </w:lvlOverride>
  </w:num>
  <w:num w:numId="6" w16cid:durableId="521282784">
    <w:abstractNumId w:val="16"/>
    <w:lvlOverride w:ilvl="0">
      <w:lvl w:ilvl="0">
        <w:numFmt w:val="decimal"/>
        <w:lvlText w:val="%1."/>
        <w:lvlJc w:val="left"/>
      </w:lvl>
    </w:lvlOverride>
  </w:num>
  <w:num w:numId="7" w16cid:durableId="660887153">
    <w:abstractNumId w:val="16"/>
    <w:lvlOverride w:ilvl="0">
      <w:lvl w:ilvl="0">
        <w:numFmt w:val="decimal"/>
        <w:lvlText w:val="%1."/>
        <w:lvlJc w:val="left"/>
      </w:lvl>
    </w:lvlOverride>
  </w:num>
  <w:num w:numId="8" w16cid:durableId="457800180">
    <w:abstractNumId w:val="16"/>
    <w:lvlOverride w:ilvl="0">
      <w:lvl w:ilvl="0">
        <w:numFmt w:val="decimal"/>
        <w:lvlText w:val="%1."/>
        <w:lvlJc w:val="left"/>
      </w:lvl>
    </w:lvlOverride>
  </w:num>
  <w:num w:numId="9" w16cid:durableId="388771211">
    <w:abstractNumId w:val="16"/>
    <w:lvlOverride w:ilvl="0">
      <w:lvl w:ilvl="0">
        <w:numFmt w:val="decimal"/>
        <w:lvlText w:val="%1."/>
        <w:lvlJc w:val="left"/>
      </w:lvl>
    </w:lvlOverride>
  </w:num>
  <w:num w:numId="10" w16cid:durableId="1517496477">
    <w:abstractNumId w:val="16"/>
    <w:lvlOverride w:ilvl="0">
      <w:lvl w:ilvl="0">
        <w:numFmt w:val="decimal"/>
        <w:lvlText w:val="%1."/>
        <w:lvlJc w:val="left"/>
      </w:lvl>
    </w:lvlOverride>
  </w:num>
  <w:num w:numId="11" w16cid:durableId="4672796">
    <w:abstractNumId w:val="16"/>
    <w:lvlOverride w:ilvl="0">
      <w:lvl w:ilvl="0">
        <w:numFmt w:val="decimal"/>
        <w:lvlText w:val="%1."/>
        <w:lvlJc w:val="left"/>
      </w:lvl>
    </w:lvlOverride>
  </w:num>
  <w:num w:numId="12" w16cid:durableId="1939019983">
    <w:abstractNumId w:val="16"/>
    <w:lvlOverride w:ilvl="0">
      <w:lvl w:ilvl="0">
        <w:numFmt w:val="decimal"/>
        <w:lvlText w:val="%1."/>
        <w:lvlJc w:val="left"/>
      </w:lvl>
    </w:lvlOverride>
  </w:num>
  <w:num w:numId="13" w16cid:durableId="15743011">
    <w:abstractNumId w:val="34"/>
  </w:num>
  <w:num w:numId="14" w16cid:durableId="1468359790">
    <w:abstractNumId w:val="18"/>
  </w:num>
  <w:num w:numId="15" w16cid:durableId="489951388">
    <w:abstractNumId w:val="2"/>
  </w:num>
  <w:num w:numId="16" w16cid:durableId="1106927238">
    <w:abstractNumId w:val="27"/>
  </w:num>
  <w:num w:numId="17" w16cid:durableId="1550608091">
    <w:abstractNumId w:val="11"/>
  </w:num>
  <w:num w:numId="18" w16cid:durableId="1051076191">
    <w:abstractNumId w:val="15"/>
  </w:num>
  <w:num w:numId="19" w16cid:durableId="426312544">
    <w:abstractNumId w:val="10"/>
  </w:num>
  <w:num w:numId="20" w16cid:durableId="1005859468">
    <w:abstractNumId w:val="29"/>
  </w:num>
  <w:num w:numId="21" w16cid:durableId="2006518480">
    <w:abstractNumId w:val="1"/>
  </w:num>
  <w:num w:numId="22" w16cid:durableId="108817057">
    <w:abstractNumId w:val="39"/>
  </w:num>
  <w:num w:numId="23" w16cid:durableId="460659176">
    <w:abstractNumId w:val="0"/>
  </w:num>
  <w:num w:numId="24" w16cid:durableId="1194616700">
    <w:abstractNumId w:val="26"/>
  </w:num>
  <w:num w:numId="25" w16cid:durableId="1276215024">
    <w:abstractNumId w:val="7"/>
  </w:num>
  <w:num w:numId="26" w16cid:durableId="1479104997">
    <w:abstractNumId w:val="31"/>
  </w:num>
  <w:num w:numId="27" w16cid:durableId="1073045022">
    <w:abstractNumId w:val="32"/>
  </w:num>
  <w:num w:numId="28" w16cid:durableId="1992057313">
    <w:abstractNumId w:val="24"/>
  </w:num>
  <w:num w:numId="29" w16cid:durableId="474684858">
    <w:abstractNumId w:val="8"/>
  </w:num>
  <w:num w:numId="30" w16cid:durableId="1215392816">
    <w:abstractNumId w:val="19"/>
  </w:num>
  <w:num w:numId="31" w16cid:durableId="1185293235">
    <w:abstractNumId w:val="25"/>
  </w:num>
  <w:num w:numId="32" w16cid:durableId="1367802025">
    <w:abstractNumId w:val="4"/>
  </w:num>
  <w:num w:numId="33" w16cid:durableId="1629705845">
    <w:abstractNumId w:val="12"/>
  </w:num>
  <w:num w:numId="34" w16cid:durableId="1916546516">
    <w:abstractNumId w:val="23"/>
  </w:num>
  <w:num w:numId="35" w16cid:durableId="1980374121">
    <w:abstractNumId w:val="3"/>
  </w:num>
  <w:num w:numId="36" w16cid:durableId="1029725894">
    <w:abstractNumId w:val="6"/>
  </w:num>
  <w:num w:numId="37" w16cid:durableId="1691566385">
    <w:abstractNumId w:val="22"/>
  </w:num>
  <w:num w:numId="38" w16cid:durableId="1123689383">
    <w:abstractNumId w:val="35"/>
  </w:num>
  <w:num w:numId="39" w16cid:durableId="1107582533">
    <w:abstractNumId w:val="14"/>
  </w:num>
  <w:num w:numId="40" w16cid:durableId="1468426736">
    <w:abstractNumId w:val="30"/>
  </w:num>
  <w:num w:numId="41" w16cid:durableId="934047363">
    <w:abstractNumId w:val="13"/>
  </w:num>
  <w:num w:numId="42" w16cid:durableId="1037006226">
    <w:abstractNumId w:val="5"/>
  </w:num>
  <w:num w:numId="43" w16cid:durableId="708339462">
    <w:abstractNumId w:val="28"/>
  </w:num>
  <w:num w:numId="44" w16cid:durableId="1064840248">
    <w:abstractNumId w:val="36"/>
  </w:num>
  <w:num w:numId="45" w16cid:durableId="899094146">
    <w:abstractNumId w:val="20"/>
  </w:num>
  <w:num w:numId="46" w16cid:durableId="45688426">
    <w:abstractNumId w:val="38"/>
  </w:num>
  <w:num w:numId="47" w16cid:durableId="1089502620">
    <w:abstractNumId w:val="37"/>
  </w:num>
  <w:num w:numId="48" w16cid:durableId="1889416000">
    <w:abstractNumId w:val="33"/>
  </w:num>
  <w:num w:numId="49" w16cid:durableId="1259370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5A"/>
    <w:rsid w:val="00000CC3"/>
    <w:rsid w:val="00014056"/>
    <w:rsid w:val="00031738"/>
    <w:rsid w:val="0003452E"/>
    <w:rsid w:val="0003565B"/>
    <w:rsid w:val="00056DFE"/>
    <w:rsid w:val="00061AAB"/>
    <w:rsid w:val="00094459"/>
    <w:rsid w:val="000A4A94"/>
    <w:rsid w:val="000A5721"/>
    <w:rsid w:val="000A6293"/>
    <w:rsid w:val="000B04EC"/>
    <w:rsid w:val="000C2A2E"/>
    <w:rsid w:val="000C40AB"/>
    <w:rsid w:val="000C47B7"/>
    <w:rsid w:val="000D4A5F"/>
    <w:rsid w:val="000E11FE"/>
    <w:rsid w:val="000E7144"/>
    <w:rsid w:val="000F0BF0"/>
    <w:rsid w:val="000F7CEE"/>
    <w:rsid w:val="00111CE0"/>
    <w:rsid w:val="00121371"/>
    <w:rsid w:val="00130679"/>
    <w:rsid w:val="00134043"/>
    <w:rsid w:val="001357FB"/>
    <w:rsid w:val="001415ED"/>
    <w:rsid w:val="00144532"/>
    <w:rsid w:val="001617C1"/>
    <w:rsid w:val="00164721"/>
    <w:rsid w:val="00170538"/>
    <w:rsid w:val="00174D9A"/>
    <w:rsid w:val="0017766D"/>
    <w:rsid w:val="00180A5E"/>
    <w:rsid w:val="00185162"/>
    <w:rsid w:val="00190640"/>
    <w:rsid w:val="00194D5B"/>
    <w:rsid w:val="001A2844"/>
    <w:rsid w:val="001B0729"/>
    <w:rsid w:val="001B27ED"/>
    <w:rsid w:val="001C2F44"/>
    <w:rsid w:val="001C653D"/>
    <w:rsid w:val="001C7565"/>
    <w:rsid w:val="001D2F82"/>
    <w:rsid w:val="001D5059"/>
    <w:rsid w:val="001E7759"/>
    <w:rsid w:val="001F455B"/>
    <w:rsid w:val="0020004F"/>
    <w:rsid w:val="00210702"/>
    <w:rsid w:val="00225025"/>
    <w:rsid w:val="00233794"/>
    <w:rsid w:val="00242045"/>
    <w:rsid w:val="0024542E"/>
    <w:rsid w:val="00247494"/>
    <w:rsid w:val="00254468"/>
    <w:rsid w:val="00263DCD"/>
    <w:rsid w:val="00264456"/>
    <w:rsid w:val="00265EF9"/>
    <w:rsid w:val="0026641B"/>
    <w:rsid w:val="002667CD"/>
    <w:rsid w:val="00271328"/>
    <w:rsid w:val="002730BC"/>
    <w:rsid w:val="0027582E"/>
    <w:rsid w:val="00276099"/>
    <w:rsid w:val="00285A54"/>
    <w:rsid w:val="002865B8"/>
    <w:rsid w:val="00290CEF"/>
    <w:rsid w:val="00295837"/>
    <w:rsid w:val="002A25BD"/>
    <w:rsid w:val="002A3423"/>
    <w:rsid w:val="002A495A"/>
    <w:rsid w:val="002A74EE"/>
    <w:rsid w:val="002B0AEE"/>
    <w:rsid w:val="002B4E60"/>
    <w:rsid w:val="002C0D45"/>
    <w:rsid w:val="002C1D2C"/>
    <w:rsid w:val="002C3CF4"/>
    <w:rsid w:val="002C6B6F"/>
    <w:rsid w:val="002E55D8"/>
    <w:rsid w:val="002F2372"/>
    <w:rsid w:val="002F5122"/>
    <w:rsid w:val="00301ACC"/>
    <w:rsid w:val="003073DF"/>
    <w:rsid w:val="0031271C"/>
    <w:rsid w:val="00313C65"/>
    <w:rsid w:val="003168E5"/>
    <w:rsid w:val="0032373B"/>
    <w:rsid w:val="00330219"/>
    <w:rsid w:val="0034132A"/>
    <w:rsid w:val="003466C9"/>
    <w:rsid w:val="003553CA"/>
    <w:rsid w:val="003623F5"/>
    <w:rsid w:val="0036409D"/>
    <w:rsid w:val="003650F1"/>
    <w:rsid w:val="00366D38"/>
    <w:rsid w:val="00387405"/>
    <w:rsid w:val="00387525"/>
    <w:rsid w:val="00387814"/>
    <w:rsid w:val="00390617"/>
    <w:rsid w:val="00391097"/>
    <w:rsid w:val="00394218"/>
    <w:rsid w:val="00394313"/>
    <w:rsid w:val="00397857"/>
    <w:rsid w:val="003A5E20"/>
    <w:rsid w:val="003A6E00"/>
    <w:rsid w:val="003C790B"/>
    <w:rsid w:val="003D0CD0"/>
    <w:rsid w:val="003D320A"/>
    <w:rsid w:val="003D59B6"/>
    <w:rsid w:val="003D6CD8"/>
    <w:rsid w:val="003E3C72"/>
    <w:rsid w:val="003E5C05"/>
    <w:rsid w:val="003E5EDD"/>
    <w:rsid w:val="003F5988"/>
    <w:rsid w:val="003F7E2F"/>
    <w:rsid w:val="004009E7"/>
    <w:rsid w:val="00404D9A"/>
    <w:rsid w:val="00407962"/>
    <w:rsid w:val="00415A61"/>
    <w:rsid w:val="0042103C"/>
    <w:rsid w:val="00424E76"/>
    <w:rsid w:val="00455678"/>
    <w:rsid w:val="00456B78"/>
    <w:rsid w:val="00457558"/>
    <w:rsid w:val="0046267F"/>
    <w:rsid w:val="00471B09"/>
    <w:rsid w:val="0047498E"/>
    <w:rsid w:val="00480AF9"/>
    <w:rsid w:val="00483279"/>
    <w:rsid w:val="00485E08"/>
    <w:rsid w:val="00487796"/>
    <w:rsid w:val="00492DBB"/>
    <w:rsid w:val="004948F5"/>
    <w:rsid w:val="004962A4"/>
    <w:rsid w:val="004A4111"/>
    <w:rsid w:val="004A7391"/>
    <w:rsid w:val="004B603C"/>
    <w:rsid w:val="004C09D7"/>
    <w:rsid w:val="004C5151"/>
    <w:rsid w:val="004F1CB2"/>
    <w:rsid w:val="004F7323"/>
    <w:rsid w:val="004F7DBD"/>
    <w:rsid w:val="00505005"/>
    <w:rsid w:val="0052181A"/>
    <w:rsid w:val="00526736"/>
    <w:rsid w:val="00530B7B"/>
    <w:rsid w:val="0054393A"/>
    <w:rsid w:val="00555F91"/>
    <w:rsid w:val="00561534"/>
    <w:rsid w:val="0056383E"/>
    <w:rsid w:val="0056725A"/>
    <w:rsid w:val="00570025"/>
    <w:rsid w:val="005751BC"/>
    <w:rsid w:val="005752FF"/>
    <w:rsid w:val="005857A5"/>
    <w:rsid w:val="00593E88"/>
    <w:rsid w:val="00595B45"/>
    <w:rsid w:val="005A541C"/>
    <w:rsid w:val="005B040D"/>
    <w:rsid w:val="005B7FFE"/>
    <w:rsid w:val="005C36AA"/>
    <w:rsid w:val="005C54F5"/>
    <w:rsid w:val="005D1697"/>
    <w:rsid w:val="005D239F"/>
    <w:rsid w:val="005D5B03"/>
    <w:rsid w:val="005E4627"/>
    <w:rsid w:val="0060584B"/>
    <w:rsid w:val="0060605C"/>
    <w:rsid w:val="0062255C"/>
    <w:rsid w:val="00622D2E"/>
    <w:rsid w:val="00624DB4"/>
    <w:rsid w:val="006407B4"/>
    <w:rsid w:val="006517AF"/>
    <w:rsid w:val="00655D58"/>
    <w:rsid w:val="006568A4"/>
    <w:rsid w:val="00663D39"/>
    <w:rsid w:val="00683DB0"/>
    <w:rsid w:val="00696293"/>
    <w:rsid w:val="006A0E3F"/>
    <w:rsid w:val="006B3A5B"/>
    <w:rsid w:val="006B5C41"/>
    <w:rsid w:val="006B6FC6"/>
    <w:rsid w:val="006B74AB"/>
    <w:rsid w:val="006C7794"/>
    <w:rsid w:val="006D00E3"/>
    <w:rsid w:val="006D1078"/>
    <w:rsid w:val="006D14AA"/>
    <w:rsid w:val="006D3C5F"/>
    <w:rsid w:val="006E4747"/>
    <w:rsid w:val="006E7430"/>
    <w:rsid w:val="006E7A1C"/>
    <w:rsid w:val="006F11F3"/>
    <w:rsid w:val="006F204D"/>
    <w:rsid w:val="00702F3B"/>
    <w:rsid w:val="00703E13"/>
    <w:rsid w:val="00707167"/>
    <w:rsid w:val="007259A3"/>
    <w:rsid w:val="00731047"/>
    <w:rsid w:val="00735EC1"/>
    <w:rsid w:val="007407F8"/>
    <w:rsid w:val="00754A49"/>
    <w:rsid w:val="00754C9F"/>
    <w:rsid w:val="00760FC8"/>
    <w:rsid w:val="0076125A"/>
    <w:rsid w:val="00766CC3"/>
    <w:rsid w:val="00767ABF"/>
    <w:rsid w:val="007731BB"/>
    <w:rsid w:val="0078396B"/>
    <w:rsid w:val="00793A51"/>
    <w:rsid w:val="00794C35"/>
    <w:rsid w:val="00796F1E"/>
    <w:rsid w:val="007A7B97"/>
    <w:rsid w:val="007B0045"/>
    <w:rsid w:val="007B2478"/>
    <w:rsid w:val="007D42CC"/>
    <w:rsid w:val="007E04D4"/>
    <w:rsid w:val="007E0D52"/>
    <w:rsid w:val="007E1E04"/>
    <w:rsid w:val="007E40EF"/>
    <w:rsid w:val="007F54D6"/>
    <w:rsid w:val="008039B8"/>
    <w:rsid w:val="00840530"/>
    <w:rsid w:val="00844E7E"/>
    <w:rsid w:val="0085451F"/>
    <w:rsid w:val="00867C4A"/>
    <w:rsid w:val="0089177B"/>
    <w:rsid w:val="008A0820"/>
    <w:rsid w:val="008A3D3D"/>
    <w:rsid w:val="008A4E53"/>
    <w:rsid w:val="008B6606"/>
    <w:rsid w:val="008B6B71"/>
    <w:rsid w:val="008B7052"/>
    <w:rsid w:val="008C253D"/>
    <w:rsid w:val="008D166D"/>
    <w:rsid w:val="008E2897"/>
    <w:rsid w:val="008E3FAA"/>
    <w:rsid w:val="00902154"/>
    <w:rsid w:val="009051D2"/>
    <w:rsid w:val="0091266F"/>
    <w:rsid w:val="00915A11"/>
    <w:rsid w:val="00916611"/>
    <w:rsid w:val="00917FFC"/>
    <w:rsid w:val="00920F92"/>
    <w:rsid w:val="009215A7"/>
    <w:rsid w:val="00924E82"/>
    <w:rsid w:val="00931A28"/>
    <w:rsid w:val="00933360"/>
    <w:rsid w:val="009573A7"/>
    <w:rsid w:val="0096198C"/>
    <w:rsid w:val="009731EF"/>
    <w:rsid w:val="0098183A"/>
    <w:rsid w:val="009944FB"/>
    <w:rsid w:val="009A2E8E"/>
    <w:rsid w:val="009B460D"/>
    <w:rsid w:val="009C5060"/>
    <w:rsid w:val="009C6AB4"/>
    <w:rsid w:val="009F076E"/>
    <w:rsid w:val="009F190C"/>
    <w:rsid w:val="00A13457"/>
    <w:rsid w:val="00A2470B"/>
    <w:rsid w:val="00A30063"/>
    <w:rsid w:val="00A30AFB"/>
    <w:rsid w:val="00A30B5A"/>
    <w:rsid w:val="00A35B08"/>
    <w:rsid w:val="00A37D93"/>
    <w:rsid w:val="00A4297B"/>
    <w:rsid w:val="00A505C6"/>
    <w:rsid w:val="00A5219A"/>
    <w:rsid w:val="00A5407B"/>
    <w:rsid w:val="00A70497"/>
    <w:rsid w:val="00A7326F"/>
    <w:rsid w:val="00A7447D"/>
    <w:rsid w:val="00A86C89"/>
    <w:rsid w:val="00A878B3"/>
    <w:rsid w:val="00A92AC4"/>
    <w:rsid w:val="00A94FC3"/>
    <w:rsid w:val="00AB57B3"/>
    <w:rsid w:val="00AC122B"/>
    <w:rsid w:val="00AC361B"/>
    <w:rsid w:val="00AC6A0E"/>
    <w:rsid w:val="00AD4B39"/>
    <w:rsid w:val="00AE17EB"/>
    <w:rsid w:val="00B067A9"/>
    <w:rsid w:val="00B2300C"/>
    <w:rsid w:val="00B276E3"/>
    <w:rsid w:val="00B3153A"/>
    <w:rsid w:val="00B32AE1"/>
    <w:rsid w:val="00B459B1"/>
    <w:rsid w:val="00B53366"/>
    <w:rsid w:val="00B55EF9"/>
    <w:rsid w:val="00B61174"/>
    <w:rsid w:val="00B82CCF"/>
    <w:rsid w:val="00B84284"/>
    <w:rsid w:val="00BA462E"/>
    <w:rsid w:val="00BA693F"/>
    <w:rsid w:val="00BB3D24"/>
    <w:rsid w:val="00BC0479"/>
    <w:rsid w:val="00BD3EC7"/>
    <w:rsid w:val="00BE461D"/>
    <w:rsid w:val="00BF75A1"/>
    <w:rsid w:val="00C026A3"/>
    <w:rsid w:val="00C07FF8"/>
    <w:rsid w:val="00C228A8"/>
    <w:rsid w:val="00C417B6"/>
    <w:rsid w:val="00C501F0"/>
    <w:rsid w:val="00C63F4B"/>
    <w:rsid w:val="00C64915"/>
    <w:rsid w:val="00C66DEF"/>
    <w:rsid w:val="00C71876"/>
    <w:rsid w:val="00C718CF"/>
    <w:rsid w:val="00C8016D"/>
    <w:rsid w:val="00C851DD"/>
    <w:rsid w:val="00CA767A"/>
    <w:rsid w:val="00CD712D"/>
    <w:rsid w:val="00CE0761"/>
    <w:rsid w:val="00D00A33"/>
    <w:rsid w:val="00D05F0F"/>
    <w:rsid w:val="00D16411"/>
    <w:rsid w:val="00D274CC"/>
    <w:rsid w:val="00D4538D"/>
    <w:rsid w:val="00D45C87"/>
    <w:rsid w:val="00D54576"/>
    <w:rsid w:val="00D5506E"/>
    <w:rsid w:val="00D57B3B"/>
    <w:rsid w:val="00D57D07"/>
    <w:rsid w:val="00D67D5A"/>
    <w:rsid w:val="00D80950"/>
    <w:rsid w:val="00D83664"/>
    <w:rsid w:val="00D9059E"/>
    <w:rsid w:val="00DA100D"/>
    <w:rsid w:val="00DB088E"/>
    <w:rsid w:val="00DB1E63"/>
    <w:rsid w:val="00DB6B06"/>
    <w:rsid w:val="00DD3BCE"/>
    <w:rsid w:val="00DD7C9F"/>
    <w:rsid w:val="00DF0F56"/>
    <w:rsid w:val="00DF3BE7"/>
    <w:rsid w:val="00E00D66"/>
    <w:rsid w:val="00E12F7A"/>
    <w:rsid w:val="00E142C3"/>
    <w:rsid w:val="00E25489"/>
    <w:rsid w:val="00E26CAF"/>
    <w:rsid w:val="00E36ADE"/>
    <w:rsid w:val="00E41417"/>
    <w:rsid w:val="00E52D79"/>
    <w:rsid w:val="00E53790"/>
    <w:rsid w:val="00E843C0"/>
    <w:rsid w:val="00E8645F"/>
    <w:rsid w:val="00E87DDF"/>
    <w:rsid w:val="00E9332D"/>
    <w:rsid w:val="00E94D62"/>
    <w:rsid w:val="00E968CC"/>
    <w:rsid w:val="00EB22AA"/>
    <w:rsid w:val="00EB4BB2"/>
    <w:rsid w:val="00EC1F1F"/>
    <w:rsid w:val="00EE0BE2"/>
    <w:rsid w:val="00EE345A"/>
    <w:rsid w:val="00EF2030"/>
    <w:rsid w:val="00EF4070"/>
    <w:rsid w:val="00EF7BB6"/>
    <w:rsid w:val="00F05DEA"/>
    <w:rsid w:val="00F15AC4"/>
    <w:rsid w:val="00F22AB9"/>
    <w:rsid w:val="00F253DD"/>
    <w:rsid w:val="00F3241C"/>
    <w:rsid w:val="00F32749"/>
    <w:rsid w:val="00F417EB"/>
    <w:rsid w:val="00F56292"/>
    <w:rsid w:val="00F7314B"/>
    <w:rsid w:val="00F75930"/>
    <w:rsid w:val="00F76288"/>
    <w:rsid w:val="00F77B7D"/>
    <w:rsid w:val="00F800C1"/>
    <w:rsid w:val="00F84D1A"/>
    <w:rsid w:val="00F87045"/>
    <w:rsid w:val="00F92205"/>
    <w:rsid w:val="00F97E42"/>
    <w:rsid w:val="00FA36CE"/>
    <w:rsid w:val="00FA36DB"/>
    <w:rsid w:val="00FA4ED2"/>
    <w:rsid w:val="00FB60B0"/>
    <w:rsid w:val="00FB7941"/>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4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BE461D"/>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customStyle="1" w:styleId="Halfspace">
    <w:name w:val="Half space"/>
    <w:basedOn w:val="Normal"/>
    <w:qFormat/>
    <w:rsid w:val="00A7447D"/>
    <w:pPr>
      <w:tabs>
        <w:tab w:val="left" w:pos="6247"/>
      </w:tabs>
      <w:spacing w:after="0"/>
    </w:pPr>
    <w:rPr>
      <w:sz w:val="12"/>
      <w:szCs w:val="12"/>
    </w:rPr>
  </w:style>
  <w:style w:type="paragraph" w:customStyle="1" w:styleId="tablecell">
    <w:name w:val="table cell"/>
    <w:basedOn w:val="Normal"/>
    <w:qFormat/>
    <w:rsid w:val="002C3CF4"/>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4061">
      <w:bodyDiv w:val="1"/>
      <w:marLeft w:val="0"/>
      <w:marRight w:val="0"/>
      <w:marTop w:val="0"/>
      <w:marBottom w:val="0"/>
      <w:divBdr>
        <w:top w:val="none" w:sz="0" w:space="0" w:color="auto"/>
        <w:left w:val="none" w:sz="0" w:space="0" w:color="auto"/>
        <w:bottom w:val="none" w:sz="0" w:space="0" w:color="auto"/>
        <w:right w:val="none" w:sz="0" w:space="0" w:color="auto"/>
      </w:divBdr>
    </w:div>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764888038">
      <w:bodyDiv w:val="1"/>
      <w:marLeft w:val="0"/>
      <w:marRight w:val="0"/>
      <w:marTop w:val="0"/>
      <w:marBottom w:val="0"/>
      <w:divBdr>
        <w:top w:val="none" w:sz="0" w:space="0" w:color="auto"/>
        <w:left w:val="none" w:sz="0" w:space="0" w:color="auto"/>
        <w:bottom w:val="none" w:sz="0" w:space="0" w:color="auto"/>
        <w:right w:val="none" w:sz="0" w:space="0" w:color="auto"/>
      </w:divBdr>
    </w:div>
    <w:div w:id="829953649">
      <w:bodyDiv w:val="1"/>
      <w:marLeft w:val="0"/>
      <w:marRight w:val="0"/>
      <w:marTop w:val="0"/>
      <w:marBottom w:val="0"/>
      <w:divBdr>
        <w:top w:val="none" w:sz="0" w:space="0" w:color="auto"/>
        <w:left w:val="none" w:sz="0" w:space="0" w:color="auto"/>
        <w:bottom w:val="none" w:sz="0" w:space="0" w:color="auto"/>
        <w:right w:val="none" w:sz="0" w:space="0" w:color="auto"/>
      </w:divBdr>
    </w:div>
    <w:div w:id="1012758063">
      <w:bodyDiv w:val="1"/>
      <w:marLeft w:val="0"/>
      <w:marRight w:val="0"/>
      <w:marTop w:val="0"/>
      <w:marBottom w:val="0"/>
      <w:divBdr>
        <w:top w:val="none" w:sz="0" w:space="0" w:color="auto"/>
        <w:left w:val="none" w:sz="0" w:space="0" w:color="auto"/>
        <w:bottom w:val="none" w:sz="0" w:space="0" w:color="auto"/>
        <w:right w:val="none" w:sz="0" w:space="0" w:color="auto"/>
      </w:divBdr>
    </w:div>
    <w:div w:id="1053037447">
      <w:bodyDiv w:val="1"/>
      <w:marLeft w:val="0"/>
      <w:marRight w:val="0"/>
      <w:marTop w:val="0"/>
      <w:marBottom w:val="0"/>
      <w:divBdr>
        <w:top w:val="none" w:sz="0" w:space="0" w:color="auto"/>
        <w:left w:val="none" w:sz="0" w:space="0" w:color="auto"/>
        <w:bottom w:val="none" w:sz="0" w:space="0" w:color="auto"/>
        <w:right w:val="none" w:sz="0" w:space="0" w:color="auto"/>
      </w:divBdr>
    </w:div>
    <w:div w:id="1061372308">
      <w:bodyDiv w:val="1"/>
      <w:marLeft w:val="0"/>
      <w:marRight w:val="0"/>
      <w:marTop w:val="0"/>
      <w:marBottom w:val="0"/>
      <w:divBdr>
        <w:top w:val="none" w:sz="0" w:space="0" w:color="auto"/>
        <w:left w:val="none" w:sz="0" w:space="0" w:color="auto"/>
        <w:bottom w:val="none" w:sz="0" w:space="0" w:color="auto"/>
        <w:right w:val="none" w:sz="0" w:space="0" w:color="auto"/>
      </w:divBdr>
    </w:div>
    <w:div w:id="1166281224">
      <w:bodyDiv w:val="1"/>
      <w:marLeft w:val="0"/>
      <w:marRight w:val="0"/>
      <w:marTop w:val="0"/>
      <w:marBottom w:val="0"/>
      <w:divBdr>
        <w:top w:val="none" w:sz="0" w:space="0" w:color="auto"/>
        <w:left w:val="none" w:sz="0" w:space="0" w:color="auto"/>
        <w:bottom w:val="none" w:sz="0" w:space="0" w:color="auto"/>
        <w:right w:val="none" w:sz="0" w:space="0" w:color="auto"/>
      </w:divBdr>
    </w:div>
    <w:div w:id="1183393413">
      <w:bodyDiv w:val="1"/>
      <w:marLeft w:val="0"/>
      <w:marRight w:val="0"/>
      <w:marTop w:val="0"/>
      <w:marBottom w:val="0"/>
      <w:divBdr>
        <w:top w:val="none" w:sz="0" w:space="0" w:color="auto"/>
        <w:left w:val="none" w:sz="0" w:space="0" w:color="auto"/>
        <w:bottom w:val="none" w:sz="0" w:space="0" w:color="auto"/>
        <w:right w:val="none" w:sz="0" w:space="0" w:color="auto"/>
      </w:divBdr>
    </w:div>
    <w:div w:id="1265649264">
      <w:bodyDiv w:val="1"/>
      <w:marLeft w:val="0"/>
      <w:marRight w:val="0"/>
      <w:marTop w:val="0"/>
      <w:marBottom w:val="0"/>
      <w:divBdr>
        <w:top w:val="none" w:sz="0" w:space="0" w:color="auto"/>
        <w:left w:val="none" w:sz="0" w:space="0" w:color="auto"/>
        <w:bottom w:val="none" w:sz="0" w:space="0" w:color="auto"/>
        <w:right w:val="none" w:sz="0" w:space="0" w:color="auto"/>
      </w:divBdr>
    </w:div>
    <w:div w:id="1458983872">
      <w:bodyDiv w:val="1"/>
      <w:marLeft w:val="0"/>
      <w:marRight w:val="0"/>
      <w:marTop w:val="0"/>
      <w:marBottom w:val="0"/>
      <w:divBdr>
        <w:top w:val="none" w:sz="0" w:space="0" w:color="auto"/>
        <w:left w:val="none" w:sz="0" w:space="0" w:color="auto"/>
        <w:bottom w:val="none" w:sz="0" w:space="0" w:color="auto"/>
        <w:right w:val="none" w:sz="0" w:space="0" w:color="auto"/>
      </w:divBdr>
    </w:div>
    <w:div w:id="1487352950">
      <w:bodyDiv w:val="1"/>
      <w:marLeft w:val="0"/>
      <w:marRight w:val="0"/>
      <w:marTop w:val="0"/>
      <w:marBottom w:val="0"/>
      <w:divBdr>
        <w:top w:val="none" w:sz="0" w:space="0" w:color="auto"/>
        <w:left w:val="none" w:sz="0" w:space="0" w:color="auto"/>
        <w:bottom w:val="none" w:sz="0" w:space="0" w:color="auto"/>
        <w:right w:val="none" w:sz="0" w:space="0" w:color="auto"/>
      </w:divBdr>
    </w:div>
    <w:div w:id="1596326834">
      <w:bodyDiv w:val="1"/>
      <w:marLeft w:val="0"/>
      <w:marRight w:val="0"/>
      <w:marTop w:val="0"/>
      <w:marBottom w:val="0"/>
      <w:divBdr>
        <w:top w:val="none" w:sz="0" w:space="0" w:color="auto"/>
        <w:left w:val="none" w:sz="0" w:space="0" w:color="auto"/>
        <w:bottom w:val="none" w:sz="0" w:space="0" w:color="auto"/>
        <w:right w:val="none" w:sz="0" w:space="0" w:color="auto"/>
      </w:divBdr>
    </w:div>
    <w:div w:id="1743020210">
      <w:bodyDiv w:val="1"/>
      <w:marLeft w:val="0"/>
      <w:marRight w:val="0"/>
      <w:marTop w:val="0"/>
      <w:marBottom w:val="0"/>
      <w:divBdr>
        <w:top w:val="none" w:sz="0" w:space="0" w:color="auto"/>
        <w:left w:val="none" w:sz="0" w:space="0" w:color="auto"/>
        <w:bottom w:val="none" w:sz="0" w:space="0" w:color="auto"/>
        <w:right w:val="none" w:sz="0" w:space="0" w:color="auto"/>
      </w:divBdr>
    </w:div>
    <w:div w:id="1773698105">
      <w:bodyDiv w:val="1"/>
      <w:marLeft w:val="0"/>
      <w:marRight w:val="0"/>
      <w:marTop w:val="0"/>
      <w:marBottom w:val="0"/>
      <w:divBdr>
        <w:top w:val="none" w:sz="0" w:space="0" w:color="auto"/>
        <w:left w:val="none" w:sz="0" w:space="0" w:color="auto"/>
        <w:bottom w:val="none" w:sz="0" w:space="0" w:color="auto"/>
        <w:right w:val="none" w:sz="0" w:space="0" w:color="auto"/>
      </w:divBdr>
    </w:div>
    <w:div w:id="19858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26" Type="http://schemas.openxmlformats.org/officeDocument/2006/relationships/image" Target="media/image11.png"/><Relationship Id="rId39" Type="http://schemas.openxmlformats.org/officeDocument/2006/relationships/hyperlink" Target="https://s3.amazonaws.com/kajabi-storefronts-production/sites/115438/themes/2667646/downloads/gFZPwNRrqTqwtbiwUJA6_Fluency_Implementation_tool.pdf" TargetMode="External"/><Relationship Id="rId34" Type="http://schemas.openxmlformats.org/officeDocument/2006/relationships/hyperlink" Target="https://onlit.org/wp-content/uploads/2023/11/Decision-Tree.pdf" TargetMode="External"/><Relationship Id="rId42" Type="http://schemas.openxmlformats.org/officeDocument/2006/relationships/hyperlink" Target="https://creativecommons.org/licenses/by-nc-sa/4.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onlit.org/wp-content/uploads/2023/11/Decision-Tree.pdf"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svg"/><Relationship Id="rId32" Type="http://schemas.openxmlformats.org/officeDocument/2006/relationships/hyperlink" Target="https://www.readingrockets.org/sites/default/files/migrated/lda-bulletin-decodable-texts-dixon.pdf" TargetMode="External"/><Relationship Id="rId37" Type="http://schemas.openxmlformats.org/officeDocument/2006/relationships/hyperlink" Target="https://www.readingrockets.org/blogs/shanahan-on-literacy/teaching-oral-reading-fluency-older-students" TargetMode="External"/><Relationship Id="rId40" Type="http://schemas.openxmlformats.org/officeDocument/2006/relationships/hyperlink" Target="https://creativecommons.org/licenses/by-nc-sa/4.0/" TargetMode="External"/><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readingrockets.org/reading-101/reading-101-learning-modules/course-modules/fluency/practice" TargetMode="External"/><Relationship Id="rId10" Type="http://schemas.openxmlformats.org/officeDocument/2006/relationships/header" Target="header1.xml"/><Relationship Id="rId31" Type="http://schemas.openxmlformats.org/officeDocument/2006/relationships/hyperlink" Target="https://assets.aecf.org/m/resourcedoc/AECF-Early_Warning_Full_Report-2010.pdf" TargetMode="External"/><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svg"/><Relationship Id="rId30" Type="http://schemas.openxmlformats.org/officeDocument/2006/relationships/hyperlink" Target="https://onlit.org/wp-content/uploads/2023/11/Decision-Tree.pdf" TargetMode="External"/><Relationship Id="rId35" Type="http://schemas.openxmlformats.org/officeDocument/2006/relationships/hyperlink" Target="https://www.ohrc.on.ca/sites/default/files/Right%20to%20Read%20Executive%20Summary_OHRC%20English_0.pdf" TargetMode="External"/><Relationship Id="rId43" Type="http://schemas.openxmlformats.org/officeDocument/2006/relationships/image" Target="media/image15.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svg"/><Relationship Id="rId25" Type="http://schemas.openxmlformats.org/officeDocument/2006/relationships/image" Target="media/image10.png"/><Relationship Id="rId33" Type="http://schemas.openxmlformats.org/officeDocument/2006/relationships/hyperlink" Target="https://www.dcp.edu.gov.on.ca/en/curriculum/elementary-language/glossary" TargetMode="External"/><Relationship Id="rId38" Type="http://schemas.openxmlformats.org/officeDocument/2006/relationships/hyperlink" Target="https://www.readingrockets.org/classroom/classroom-strategies/timed-repeated-readings" TargetMode="External"/><Relationship Id="rId46"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en/Dropbox/***PROJECTS/ELAN%202024_25/Templates/MONOGRAPH_Template_Feb%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MONOGRAPH_Template_Feb 24.dotx</Template>
  <TotalTime>237</TotalTime>
  <Pages>14</Pages>
  <Words>2853</Words>
  <Characters>16035</Characters>
  <Application>Microsoft Office Word</Application>
  <DocSecurity>0</DocSecurity>
  <Lines>433</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29</cp:revision>
  <cp:lastPrinted>2025-02-21T15:48:00Z</cp:lastPrinted>
  <dcterms:created xsi:type="dcterms:W3CDTF">2025-02-28T14:14:00Z</dcterms:created>
  <dcterms:modified xsi:type="dcterms:W3CDTF">2025-03-19T23:19:00Z</dcterms:modified>
</cp:coreProperties>
</file>