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A3E3B" w14:textId="0BE340ED" w:rsidR="00295837" w:rsidRPr="001D05B7" w:rsidRDefault="00403E0A" w:rsidP="004B0454">
      <w:pPr>
        <w:rPr>
          <w:lang w:val="fr-CA"/>
        </w:rPr>
      </w:pPr>
      <w:r w:rsidRPr="001D05B7">
        <w:rPr>
          <w:noProof/>
          <w:lang w:val="fr-CA"/>
        </w:rPr>
        <w:drawing>
          <wp:inline distT="0" distB="0" distL="0" distR="0" wp14:anchorId="7DDF09DA" wp14:editId="5ECD7A8C">
            <wp:extent cx="4860290" cy="1687965"/>
            <wp:effectExtent l="0" t="0" r="0" b="0"/>
            <wp:docPr id="623360116" name="Graphic 4" descr="ELAN Mon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60116" name="Graphic 4" descr="ELAN Monographie"/>
                    <pic:cNvPicPr/>
                  </pic:nvPicPr>
                  <pic:blipFill rotWithShape="1">
                    <a:blip r:embed="rId8">
                      <a:extLst>
                        <a:ext uri="{96DAC541-7B7A-43D3-8B79-37D633B846F1}">
                          <asvg:svgBlip xmlns:asvg="http://schemas.microsoft.com/office/drawing/2016/SVG/main" r:embed="rId9"/>
                        </a:ext>
                      </a:extLst>
                    </a:blip>
                    <a:srcRect l="4876" t="20513" b="-36344"/>
                    <a:stretch/>
                  </pic:blipFill>
                  <pic:spPr bwMode="auto">
                    <a:xfrm>
                      <a:off x="0" y="0"/>
                      <a:ext cx="4860290" cy="1687965"/>
                    </a:xfrm>
                    <a:prstGeom prst="rect">
                      <a:avLst/>
                    </a:prstGeom>
                    <a:ln>
                      <a:noFill/>
                    </a:ln>
                    <a:extLst>
                      <a:ext uri="{53640926-AAD7-44D8-BBD7-CCE9431645EC}">
                        <a14:shadowObscured xmlns:a14="http://schemas.microsoft.com/office/drawing/2010/main"/>
                      </a:ext>
                    </a:extLst>
                  </pic:spPr>
                </pic:pic>
              </a:graphicData>
            </a:graphic>
          </wp:inline>
        </w:drawing>
      </w:r>
    </w:p>
    <w:p w14:paraId="6E5A70DF" w14:textId="338DEC73" w:rsidR="00E23D7B" w:rsidRPr="001D05B7" w:rsidRDefault="00990CA0" w:rsidP="00E23D7B">
      <w:pPr>
        <w:pStyle w:val="Title"/>
        <w:rPr>
          <w:lang w:val="fr-CA"/>
        </w:rPr>
      </w:pPr>
      <w:r w:rsidRPr="001D05B7">
        <w:rPr>
          <w:lang w:val="fr-CA"/>
        </w:rPr>
        <w:t>C</w:t>
      </w:r>
      <w:r w:rsidR="00774D96" w:rsidRPr="001D05B7">
        <w:rPr>
          <w:lang w:val="fr-CA"/>
        </w:rPr>
        <w:t>onception universelle d</w:t>
      </w:r>
      <w:r w:rsidR="00EF461F" w:rsidRPr="001D05B7">
        <w:rPr>
          <w:lang w:val="fr-CA"/>
        </w:rPr>
        <w:t>e l’</w:t>
      </w:r>
      <w:r w:rsidR="00774D96" w:rsidRPr="001D05B7">
        <w:rPr>
          <w:lang w:val="fr-CA"/>
        </w:rPr>
        <w:t>apprentissage</w:t>
      </w:r>
    </w:p>
    <w:p w14:paraId="34E40088" w14:textId="4B56CA67" w:rsidR="00A4297B" w:rsidRPr="001D05B7" w:rsidRDefault="00EF461F" w:rsidP="003D14F6">
      <w:pPr>
        <w:pStyle w:val="Subtitle"/>
        <w:rPr>
          <w:lang w:val="fr-CA"/>
        </w:rPr>
      </w:pPr>
      <w:r w:rsidRPr="001D05B7">
        <w:rPr>
          <w:lang w:val="fr-CA"/>
        </w:rPr>
        <w:t>Utilisation de la CUA : objectifs</w:t>
      </w:r>
      <w:r w:rsidR="00435887" w:rsidRPr="001D05B7">
        <w:rPr>
          <w:lang w:val="fr-CA"/>
        </w:rPr>
        <w:t xml:space="preserve"> f</w:t>
      </w:r>
      <w:r w:rsidR="00BA08F2" w:rsidRPr="001D05B7">
        <w:rPr>
          <w:lang w:val="fr-CA"/>
        </w:rPr>
        <w:t>ixes</w:t>
      </w:r>
      <w:r w:rsidRPr="001D05B7">
        <w:rPr>
          <w:lang w:val="fr-CA"/>
        </w:rPr>
        <w:t xml:space="preserve">, moyens </w:t>
      </w:r>
      <w:r w:rsidR="00435887" w:rsidRPr="001D05B7">
        <w:rPr>
          <w:lang w:val="fr-CA"/>
        </w:rPr>
        <w:t>souples</w:t>
      </w:r>
    </w:p>
    <w:p w14:paraId="032E3937" w14:textId="77777777" w:rsidR="00403E0A" w:rsidRPr="001D05B7" w:rsidRDefault="00403E0A" w:rsidP="00403E0A">
      <w:pPr>
        <w:pStyle w:val="Heading1option"/>
        <w:rPr>
          <w:lang w:val="fr-CA"/>
        </w:rPr>
      </w:pPr>
      <w:bookmarkStart w:id="0" w:name="_Toc193622533"/>
      <w:bookmarkStart w:id="1" w:name="_Toc200111178"/>
      <w:r w:rsidRPr="001D05B7">
        <w:rPr>
          <w:lang w:val="fr-CA"/>
        </w:rPr>
        <w:t>Liens avec le programme scolaire</w:t>
      </w:r>
      <w:bookmarkEnd w:id="0"/>
      <w:bookmarkEnd w:id="1"/>
    </w:p>
    <w:p w14:paraId="794F757D" w14:textId="0C478D40" w:rsidR="00E23D7B" w:rsidRPr="00AC3169" w:rsidRDefault="00990CA0" w:rsidP="00AC3169">
      <w:pPr>
        <w:pStyle w:val="Bulletedlist"/>
      </w:pPr>
      <w:r w:rsidRPr="00AC3169">
        <w:t xml:space="preserve">Conception </w:t>
      </w:r>
      <w:proofErr w:type="spellStart"/>
      <w:r w:rsidRPr="00AC3169">
        <w:t>universelle</w:t>
      </w:r>
      <w:proofErr w:type="spellEnd"/>
      <w:r w:rsidRPr="00AC3169">
        <w:t xml:space="preserve"> de </w:t>
      </w:r>
      <w:proofErr w:type="spellStart"/>
      <w:r w:rsidRPr="00AC3169">
        <w:t>l’apprentissage</w:t>
      </w:r>
      <w:proofErr w:type="spellEnd"/>
    </w:p>
    <w:p w14:paraId="0296353C" w14:textId="682F7372" w:rsidR="00E23D7B" w:rsidRPr="00AC3169" w:rsidRDefault="00990CA0" w:rsidP="00AC3169">
      <w:pPr>
        <w:pStyle w:val="Bulletedlist"/>
      </w:pPr>
      <w:proofErr w:type="spellStart"/>
      <w:r w:rsidRPr="00AC3169">
        <w:t>Différentiation</w:t>
      </w:r>
      <w:proofErr w:type="spellEnd"/>
    </w:p>
    <w:p w14:paraId="77FB007A" w14:textId="6E12142B" w:rsidR="00E23D7B" w:rsidRPr="00AC3169" w:rsidRDefault="00990CA0" w:rsidP="00AC3169">
      <w:pPr>
        <w:pStyle w:val="Bulletedlist"/>
      </w:pPr>
      <w:proofErr w:type="spellStart"/>
      <w:r w:rsidRPr="00AC3169">
        <w:t>Évaluation</w:t>
      </w:r>
      <w:proofErr w:type="spellEnd"/>
    </w:p>
    <w:p w14:paraId="4923DFE3" w14:textId="4F35E3AE" w:rsidR="00AC3169" w:rsidRPr="00AC3169" w:rsidRDefault="00213BBD" w:rsidP="00AC3169">
      <w:pPr>
        <w:pStyle w:val="Bulletedlist"/>
      </w:pPr>
      <w:proofErr w:type="spellStart"/>
      <w:r w:rsidRPr="00AC3169">
        <w:t>Pédagogie</w:t>
      </w:r>
      <w:proofErr w:type="spellEnd"/>
      <w:r w:rsidRPr="00AC3169">
        <w:t xml:space="preserve"> sensible et </w:t>
      </w:r>
      <w:proofErr w:type="spellStart"/>
      <w:r w:rsidRPr="00AC3169">
        <w:t>adaptée</w:t>
      </w:r>
      <w:proofErr w:type="spellEnd"/>
      <w:r w:rsidRPr="00AC3169">
        <w:t xml:space="preserve"> à la culture</w:t>
      </w:r>
    </w:p>
    <w:p w14:paraId="616C6C97" w14:textId="77777777" w:rsidR="00AC3169" w:rsidRDefault="00AC3169">
      <w:pPr>
        <w:suppressAutoHyphens w:val="0"/>
        <w:spacing w:after="0" w:line="240" w:lineRule="auto"/>
        <w:rPr>
          <w:lang w:val="fr-CA"/>
        </w:rPr>
      </w:pPr>
      <w:r>
        <w:rPr>
          <w:lang w:val="fr-CA"/>
        </w:rPr>
        <w:br w:type="page"/>
      </w:r>
    </w:p>
    <w:p w14:paraId="57BE0A0C" w14:textId="77777777" w:rsidR="00403E0A" w:rsidRPr="001D05B7" w:rsidRDefault="00403E0A" w:rsidP="00403E0A">
      <w:pPr>
        <w:pStyle w:val="Heading1"/>
        <w:tabs>
          <w:tab w:val="left" w:pos="5117"/>
          <w:tab w:val="right" w:pos="7371"/>
        </w:tabs>
        <w:rPr>
          <w:lang w:val="fr-CA"/>
        </w:rPr>
      </w:pPr>
      <w:bookmarkStart w:id="2" w:name="_Toc193622534"/>
      <w:bookmarkStart w:id="3" w:name="_Toc200111179"/>
      <w:bookmarkStart w:id="4" w:name="_Toc186718256"/>
      <w:bookmarkStart w:id="5" w:name="_Toc187254693"/>
      <w:r w:rsidRPr="001D05B7">
        <w:rPr>
          <w:lang w:val="fr-CA"/>
        </w:rPr>
        <w:lastRenderedPageBreak/>
        <w:t>Table des matières</w:t>
      </w:r>
      <w:bookmarkEnd w:id="2"/>
      <w:bookmarkEnd w:id="3"/>
    </w:p>
    <w:p w14:paraId="342894D8" w14:textId="64A28C0B" w:rsidR="00F75EC3" w:rsidRDefault="00BC0479">
      <w:pPr>
        <w:pStyle w:val="TOC1"/>
        <w:rPr>
          <w:rFonts w:asciiTheme="minorHAnsi" w:eastAsiaTheme="minorEastAsia" w:hAnsiTheme="minorHAnsi" w:cstheme="minorBidi"/>
          <w:b w:val="0"/>
          <w:bCs w:val="0"/>
          <w:color w:val="auto"/>
          <w:kern w:val="2"/>
          <w14:ligatures w14:val="standardContextual"/>
        </w:rPr>
      </w:pPr>
      <w:r w:rsidRPr="001D05B7">
        <w:rPr>
          <w:lang w:val="fr-CA"/>
        </w:rPr>
        <w:fldChar w:fldCharType="begin"/>
      </w:r>
      <w:r w:rsidRPr="001D05B7">
        <w:rPr>
          <w:lang w:val="fr-CA"/>
        </w:rPr>
        <w:instrText xml:space="preserve"> TOC \o "1-1" \h \z \t "Heading 2,2,Heading 3,3,Heading 1 option,1" </w:instrText>
      </w:r>
      <w:r w:rsidRPr="001D05B7">
        <w:rPr>
          <w:lang w:val="fr-CA"/>
        </w:rPr>
        <w:fldChar w:fldCharType="separate"/>
      </w:r>
      <w:hyperlink w:anchor="_Toc200111178" w:history="1">
        <w:r w:rsidR="00F75EC3" w:rsidRPr="00E92EF3">
          <w:rPr>
            <w:rStyle w:val="Hyperlink"/>
            <w:lang w:val="fr-CA"/>
          </w:rPr>
          <w:t>Liens avec le programme scolaire</w:t>
        </w:r>
        <w:r w:rsidR="00F75EC3">
          <w:rPr>
            <w:webHidden/>
          </w:rPr>
          <w:tab/>
        </w:r>
        <w:r w:rsidR="00F75EC3">
          <w:rPr>
            <w:webHidden/>
          </w:rPr>
          <w:fldChar w:fldCharType="begin"/>
        </w:r>
        <w:r w:rsidR="00F75EC3">
          <w:rPr>
            <w:webHidden/>
          </w:rPr>
          <w:instrText xml:space="preserve"> PAGEREF _Toc200111178 \h </w:instrText>
        </w:r>
        <w:r w:rsidR="00F75EC3">
          <w:rPr>
            <w:webHidden/>
          </w:rPr>
        </w:r>
        <w:r w:rsidR="00F75EC3">
          <w:rPr>
            <w:webHidden/>
          </w:rPr>
          <w:fldChar w:fldCharType="separate"/>
        </w:r>
        <w:r w:rsidR="00B01434">
          <w:rPr>
            <w:webHidden/>
          </w:rPr>
          <w:t>1</w:t>
        </w:r>
        <w:r w:rsidR="00F75EC3">
          <w:rPr>
            <w:webHidden/>
          </w:rPr>
          <w:fldChar w:fldCharType="end"/>
        </w:r>
      </w:hyperlink>
    </w:p>
    <w:p w14:paraId="13E2FC03" w14:textId="643DF1F8" w:rsidR="00F75EC3" w:rsidRDefault="00F75EC3">
      <w:pPr>
        <w:pStyle w:val="TOC1"/>
        <w:rPr>
          <w:rFonts w:asciiTheme="minorHAnsi" w:eastAsiaTheme="minorEastAsia" w:hAnsiTheme="minorHAnsi" w:cstheme="minorBidi"/>
          <w:b w:val="0"/>
          <w:bCs w:val="0"/>
          <w:color w:val="auto"/>
          <w:kern w:val="2"/>
          <w14:ligatures w14:val="standardContextual"/>
        </w:rPr>
      </w:pPr>
      <w:hyperlink w:anchor="_Toc200111179" w:history="1">
        <w:r w:rsidRPr="00E92EF3">
          <w:rPr>
            <w:rStyle w:val="Hyperlink"/>
            <w:lang w:val="fr-CA"/>
          </w:rPr>
          <w:t>Table des matières</w:t>
        </w:r>
        <w:r>
          <w:rPr>
            <w:webHidden/>
          </w:rPr>
          <w:tab/>
        </w:r>
        <w:r>
          <w:rPr>
            <w:webHidden/>
          </w:rPr>
          <w:fldChar w:fldCharType="begin"/>
        </w:r>
        <w:r>
          <w:rPr>
            <w:webHidden/>
          </w:rPr>
          <w:instrText xml:space="preserve"> PAGEREF _Toc200111179 \h </w:instrText>
        </w:r>
        <w:r>
          <w:rPr>
            <w:webHidden/>
          </w:rPr>
        </w:r>
        <w:r>
          <w:rPr>
            <w:webHidden/>
          </w:rPr>
          <w:fldChar w:fldCharType="separate"/>
        </w:r>
        <w:r w:rsidR="00B01434">
          <w:rPr>
            <w:webHidden/>
          </w:rPr>
          <w:t>2</w:t>
        </w:r>
        <w:r>
          <w:rPr>
            <w:webHidden/>
          </w:rPr>
          <w:fldChar w:fldCharType="end"/>
        </w:r>
      </w:hyperlink>
    </w:p>
    <w:p w14:paraId="05EAB4E4" w14:textId="5044F0C9" w:rsidR="00F75EC3" w:rsidRDefault="00F75EC3">
      <w:pPr>
        <w:pStyle w:val="TOC1"/>
        <w:rPr>
          <w:rFonts w:asciiTheme="minorHAnsi" w:eastAsiaTheme="minorEastAsia" w:hAnsiTheme="minorHAnsi" w:cstheme="minorBidi"/>
          <w:b w:val="0"/>
          <w:bCs w:val="0"/>
          <w:color w:val="auto"/>
          <w:kern w:val="2"/>
          <w14:ligatures w14:val="standardContextual"/>
        </w:rPr>
      </w:pPr>
      <w:hyperlink w:anchor="_Toc200111180" w:history="1">
        <w:r w:rsidRPr="00E92EF3">
          <w:rPr>
            <w:rStyle w:val="Hyperlink"/>
            <w:lang w:val="fr-CA"/>
          </w:rPr>
          <w:t>Qu’est-ce que c’est?</w:t>
        </w:r>
        <w:r>
          <w:rPr>
            <w:webHidden/>
          </w:rPr>
          <w:tab/>
        </w:r>
        <w:r>
          <w:rPr>
            <w:webHidden/>
          </w:rPr>
          <w:fldChar w:fldCharType="begin"/>
        </w:r>
        <w:r>
          <w:rPr>
            <w:webHidden/>
          </w:rPr>
          <w:instrText xml:space="preserve"> PAGEREF _Toc200111180 \h </w:instrText>
        </w:r>
        <w:r>
          <w:rPr>
            <w:webHidden/>
          </w:rPr>
        </w:r>
        <w:r>
          <w:rPr>
            <w:webHidden/>
          </w:rPr>
          <w:fldChar w:fldCharType="separate"/>
        </w:r>
        <w:r w:rsidR="00B01434">
          <w:rPr>
            <w:webHidden/>
          </w:rPr>
          <w:t>3</w:t>
        </w:r>
        <w:r>
          <w:rPr>
            <w:webHidden/>
          </w:rPr>
          <w:fldChar w:fldCharType="end"/>
        </w:r>
      </w:hyperlink>
    </w:p>
    <w:p w14:paraId="182A5257" w14:textId="2AA030C9" w:rsidR="00F75EC3" w:rsidRDefault="00F75EC3">
      <w:pPr>
        <w:pStyle w:val="TOC1"/>
        <w:rPr>
          <w:rFonts w:asciiTheme="minorHAnsi" w:eastAsiaTheme="minorEastAsia" w:hAnsiTheme="minorHAnsi" w:cstheme="minorBidi"/>
          <w:b w:val="0"/>
          <w:bCs w:val="0"/>
          <w:color w:val="auto"/>
          <w:kern w:val="2"/>
          <w14:ligatures w14:val="standardContextual"/>
        </w:rPr>
      </w:pPr>
      <w:hyperlink w:anchor="_Toc200111181" w:history="1">
        <w:r w:rsidRPr="00E92EF3">
          <w:rPr>
            <w:rStyle w:val="Hyperlink"/>
            <w:lang w:val="fr-CA"/>
          </w:rPr>
          <w:t>Pourquoi est-ce important?</w:t>
        </w:r>
        <w:r>
          <w:rPr>
            <w:webHidden/>
          </w:rPr>
          <w:tab/>
        </w:r>
        <w:r>
          <w:rPr>
            <w:webHidden/>
          </w:rPr>
          <w:fldChar w:fldCharType="begin"/>
        </w:r>
        <w:r>
          <w:rPr>
            <w:webHidden/>
          </w:rPr>
          <w:instrText xml:space="preserve"> PAGEREF _Toc200111181 \h </w:instrText>
        </w:r>
        <w:r>
          <w:rPr>
            <w:webHidden/>
          </w:rPr>
        </w:r>
        <w:r>
          <w:rPr>
            <w:webHidden/>
          </w:rPr>
          <w:fldChar w:fldCharType="separate"/>
        </w:r>
        <w:r w:rsidR="00B01434">
          <w:rPr>
            <w:webHidden/>
          </w:rPr>
          <w:t>5</w:t>
        </w:r>
        <w:r>
          <w:rPr>
            <w:webHidden/>
          </w:rPr>
          <w:fldChar w:fldCharType="end"/>
        </w:r>
      </w:hyperlink>
    </w:p>
    <w:p w14:paraId="2AA5A055" w14:textId="30BB0AA0" w:rsidR="00F75EC3" w:rsidRDefault="00F75EC3">
      <w:pPr>
        <w:pStyle w:val="TOC1"/>
        <w:rPr>
          <w:rFonts w:asciiTheme="minorHAnsi" w:eastAsiaTheme="minorEastAsia" w:hAnsiTheme="minorHAnsi" w:cstheme="minorBidi"/>
          <w:b w:val="0"/>
          <w:bCs w:val="0"/>
          <w:color w:val="auto"/>
          <w:kern w:val="2"/>
          <w14:ligatures w14:val="standardContextual"/>
        </w:rPr>
      </w:pPr>
      <w:hyperlink w:anchor="_Toc200111182" w:history="1">
        <w:r w:rsidRPr="00E92EF3">
          <w:rPr>
            <w:rStyle w:val="Hyperlink"/>
            <w:lang w:val="fr-CA"/>
          </w:rPr>
          <w:t>Comment ça marche?</w:t>
        </w:r>
        <w:r>
          <w:rPr>
            <w:webHidden/>
          </w:rPr>
          <w:tab/>
        </w:r>
        <w:r>
          <w:rPr>
            <w:webHidden/>
          </w:rPr>
          <w:fldChar w:fldCharType="begin"/>
        </w:r>
        <w:r>
          <w:rPr>
            <w:webHidden/>
          </w:rPr>
          <w:instrText xml:space="preserve"> PAGEREF _Toc200111182 \h </w:instrText>
        </w:r>
        <w:r>
          <w:rPr>
            <w:webHidden/>
          </w:rPr>
        </w:r>
        <w:r>
          <w:rPr>
            <w:webHidden/>
          </w:rPr>
          <w:fldChar w:fldCharType="separate"/>
        </w:r>
        <w:r w:rsidR="00B01434">
          <w:rPr>
            <w:webHidden/>
          </w:rPr>
          <w:t>6</w:t>
        </w:r>
        <w:r>
          <w:rPr>
            <w:webHidden/>
          </w:rPr>
          <w:fldChar w:fldCharType="end"/>
        </w:r>
      </w:hyperlink>
    </w:p>
    <w:p w14:paraId="2F04B6B8" w14:textId="4855F2D3" w:rsidR="00F75EC3" w:rsidRDefault="00F75EC3">
      <w:pPr>
        <w:pStyle w:val="TOC2"/>
        <w:rPr>
          <w:rFonts w:asciiTheme="minorHAnsi" w:eastAsiaTheme="minorEastAsia" w:hAnsiTheme="minorHAnsi" w:cstheme="minorBidi"/>
          <w:i w:val="0"/>
          <w:iCs w:val="0"/>
          <w:color w:val="auto"/>
          <w:kern w:val="2"/>
          <w14:ligatures w14:val="standardContextual"/>
        </w:rPr>
      </w:pPr>
      <w:hyperlink w:anchor="_Toc200111183" w:history="1">
        <w:r w:rsidRPr="00E92EF3">
          <w:rPr>
            <w:rStyle w:val="Hyperlink"/>
            <w:lang w:val="fr-CA"/>
          </w:rPr>
          <w:t>À propos des objectifs fixes et des moyens souples</w:t>
        </w:r>
        <w:r>
          <w:rPr>
            <w:webHidden/>
          </w:rPr>
          <w:tab/>
        </w:r>
        <w:r>
          <w:rPr>
            <w:webHidden/>
          </w:rPr>
          <w:fldChar w:fldCharType="begin"/>
        </w:r>
        <w:r>
          <w:rPr>
            <w:webHidden/>
          </w:rPr>
          <w:instrText xml:space="preserve"> PAGEREF _Toc200111183 \h </w:instrText>
        </w:r>
        <w:r>
          <w:rPr>
            <w:webHidden/>
          </w:rPr>
        </w:r>
        <w:r>
          <w:rPr>
            <w:webHidden/>
          </w:rPr>
          <w:fldChar w:fldCharType="separate"/>
        </w:r>
        <w:r w:rsidR="00B01434">
          <w:rPr>
            <w:webHidden/>
          </w:rPr>
          <w:t>6</w:t>
        </w:r>
        <w:r>
          <w:rPr>
            <w:webHidden/>
          </w:rPr>
          <w:fldChar w:fldCharType="end"/>
        </w:r>
      </w:hyperlink>
    </w:p>
    <w:p w14:paraId="62E28284" w14:textId="4F877134" w:rsidR="00F75EC3" w:rsidRDefault="00F75EC3">
      <w:pPr>
        <w:pStyle w:val="TOC2"/>
        <w:rPr>
          <w:rFonts w:asciiTheme="minorHAnsi" w:eastAsiaTheme="minorEastAsia" w:hAnsiTheme="minorHAnsi" w:cstheme="minorBidi"/>
          <w:i w:val="0"/>
          <w:iCs w:val="0"/>
          <w:color w:val="auto"/>
          <w:kern w:val="2"/>
          <w14:ligatures w14:val="standardContextual"/>
        </w:rPr>
      </w:pPr>
      <w:hyperlink w:anchor="_Toc200111184" w:history="1">
        <w:r w:rsidRPr="00E92EF3">
          <w:rPr>
            <w:rStyle w:val="Hyperlink"/>
            <w:lang w:val="fr-CA"/>
          </w:rPr>
          <w:t>Utilisation d’objectifs fixes et de moyens souples (exemple d’étude de cas)</w:t>
        </w:r>
        <w:r>
          <w:rPr>
            <w:webHidden/>
          </w:rPr>
          <w:tab/>
        </w:r>
        <w:r>
          <w:rPr>
            <w:webHidden/>
          </w:rPr>
          <w:fldChar w:fldCharType="begin"/>
        </w:r>
        <w:r>
          <w:rPr>
            <w:webHidden/>
          </w:rPr>
          <w:instrText xml:space="preserve"> PAGEREF _Toc200111184 \h </w:instrText>
        </w:r>
        <w:r>
          <w:rPr>
            <w:webHidden/>
          </w:rPr>
        </w:r>
        <w:r>
          <w:rPr>
            <w:webHidden/>
          </w:rPr>
          <w:fldChar w:fldCharType="separate"/>
        </w:r>
        <w:r w:rsidR="00B01434">
          <w:rPr>
            <w:webHidden/>
          </w:rPr>
          <w:t>7</w:t>
        </w:r>
        <w:r>
          <w:rPr>
            <w:webHidden/>
          </w:rPr>
          <w:fldChar w:fldCharType="end"/>
        </w:r>
      </w:hyperlink>
    </w:p>
    <w:p w14:paraId="26B5DB58" w14:textId="3A99E635" w:rsidR="00F75EC3" w:rsidRDefault="00F75EC3">
      <w:pPr>
        <w:pStyle w:val="TOC3"/>
        <w:tabs>
          <w:tab w:val="right" w:leader="dot" w:pos="7644"/>
        </w:tabs>
        <w:rPr>
          <w:rFonts w:asciiTheme="minorHAnsi" w:eastAsiaTheme="minorEastAsia" w:hAnsiTheme="minorHAnsi" w:cstheme="minorBidi"/>
          <w:noProof/>
          <w:color w:val="auto"/>
          <w:kern w:val="2"/>
          <w14:ligatures w14:val="standardContextual"/>
        </w:rPr>
      </w:pPr>
      <w:hyperlink w:anchor="_Toc200111185" w:history="1">
        <w:r w:rsidRPr="00E92EF3">
          <w:rPr>
            <w:rStyle w:val="Hyperlink"/>
            <w:rFonts w:eastAsiaTheme="majorEastAsia"/>
            <w:noProof/>
            <w:lang w:val="fr-CA"/>
          </w:rPr>
          <w:t>Objectif fixe du programme scolaire</w:t>
        </w:r>
        <w:r>
          <w:rPr>
            <w:noProof/>
            <w:webHidden/>
          </w:rPr>
          <w:tab/>
        </w:r>
        <w:r>
          <w:rPr>
            <w:noProof/>
            <w:webHidden/>
          </w:rPr>
          <w:fldChar w:fldCharType="begin"/>
        </w:r>
        <w:r>
          <w:rPr>
            <w:noProof/>
            <w:webHidden/>
          </w:rPr>
          <w:instrText xml:space="preserve"> PAGEREF _Toc200111185 \h </w:instrText>
        </w:r>
        <w:r>
          <w:rPr>
            <w:noProof/>
            <w:webHidden/>
          </w:rPr>
        </w:r>
        <w:r>
          <w:rPr>
            <w:noProof/>
            <w:webHidden/>
          </w:rPr>
          <w:fldChar w:fldCharType="separate"/>
        </w:r>
        <w:r w:rsidR="00B01434">
          <w:rPr>
            <w:noProof/>
            <w:webHidden/>
          </w:rPr>
          <w:t>8</w:t>
        </w:r>
        <w:r>
          <w:rPr>
            <w:noProof/>
            <w:webHidden/>
          </w:rPr>
          <w:fldChar w:fldCharType="end"/>
        </w:r>
      </w:hyperlink>
    </w:p>
    <w:p w14:paraId="29AC8D32" w14:textId="5E53ECE7" w:rsidR="00F75EC3" w:rsidRDefault="00F75EC3">
      <w:pPr>
        <w:pStyle w:val="TOC3"/>
        <w:tabs>
          <w:tab w:val="right" w:leader="dot" w:pos="7644"/>
        </w:tabs>
        <w:rPr>
          <w:rFonts w:asciiTheme="minorHAnsi" w:eastAsiaTheme="minorEastAsia" w:hAnsiTheme="minorHAnsi" w:cstheme="minorBidi"/>
          <w:noProof/>
          <w:color w:val="auto"/>
          <w:kern w:val="2"/>
          <w14:ligatures w14:val="standardContextual"/>
        </w:rPr>
      </w:pPr>
      <w:hyperlink w:anchor="_Toc200111186" w:history="1">
        <w:r w:rsidRPr="00E92EF3">
          <w:rPr>
            <w:rStyle w:val="Hyperlink"/>
            <w:rFonts w:eastAsiaTheme="majorEastAsia"/>
            <w:noProof/>
            <w:lang w:val="fr-CA"/>
          </w:rPr>
          <w:t>Moyens souples pour atteindre l’objectif</w:t>
        </w:r>
        <w:r>
          <w:rPr>
            <w:noProof/>
            <w:webHidden/>
          </w:rPr>
          <w:tab/>
        </w:r>
        <w:r>
          <w:rPr>
            <w:noProof/>
            <w:webHidden/>
          </w:rPr>
          <w:fldChar w:fldCharType="begin"/>
        </w:r>
        <w:r>
          <w:rPr>
            <w:noProof/>
            <w:webHidden/>
          </w:rPr>
          <w:instrText xml:space="preserve"> PAGEREF _Toc200111186 \h </w:instrText>
        </w:r>
        <w:r>
          <w:rPr>
            <w:noProof/>
            <w:webHidden/>
          </w:rPr>
        </w:r>
        <w:r>
          <w:rPr>
            <w:noProof/>
            <w:webHidden/>
          </w:rPr>
          <w:fldChar w:fldCharType="separate"/>
        </w:r>
        <w:r w:rsidR="00B01434">
          <w:rPr>
            <w:noProof/>
            <w:webHidden/>
          </w:rPr>
          <w:t>8</w:t>
        </w:r>
        <w:r>
          <w:rPr>
            <w:noProof/>
            <w:webHidden/>
          </w:rPr>
          <w:fldChar w:fldCharType="end"/>
        </w:r>
      </w:hyperlink>
    </w:p>
    <w:p w14:paraId="5BB182EA" w14:textId="747E5CFC" w:rsidR="00F75EC3" w:rsidRDefault="00F75EC3">
      <w:pPr>
        <w:pStyle w:val="TOC2"/>
        <w:rPr>
          <w:rFonts w:asciiTheme="minorHAnsi" w:eastAsiaTheme="minorEastAsia" w:hAnsiTheme="minorHAnsi" w:cstheme="minorBidi"/>
          <w:i w:val="0"/>
          <w:iCs w:val="0"/>
          <w:color w:val="auto"/>
          <w:kern w:val="2"/>
          <w14:ligatures w14:val="standardContextual"/>
        </w:rPr>
      </w:pPr>
      <w:hyperlink w:anchor="_Toc200111187" w:history="1">
        <w:r w:rsidRPr="00E92EF3">
          <w:rPr>
            <w:rStyle w:val="Hyperlink"/>
            <w:lang w:val="fr-CA"/>
          </w:rPr>
          <w:t>Conseils rapides</w:t>
        </w:r>
        <w:r>
          <w:rPr>
            <w:webHidden/>
          </w:rPr>
          <w:tab/>
        </w:r>
        <w:r>
          <w:rPr>
            <w:webHidden/>
          </w:rPr>
          <w:fldChar w:fldCharType="begin"/>
        </w:r>
        <w:r>
          <w:rPr>
            <w:webHidden/>
          </w:rPr>
          <w:instrText xml:space="preserve"> PAGEREF _Toc200111187 \h </w:instrText>
        </w:r>
        <w:r>
          <w:rPr>
            <w:webHidden/>
          </w:rPr>
        </w:r>
        <w:r>
          <w:rPr>
            <w:webHidden/>
          </w:rPr>
          <w:fldChar w:fldCharType="separate"/>
        </w:r>
        <w:r w:rsidR="00B01434">
          <w:rPr>
            <w:webHidden/>
          </w:rPr>
          <w:t>12</w:t>
        </w:r>
        <w:r>
          <w:rPr>
            <w:webHidden/>
          </w:rPr>
          <w:fldChar w:fldCharType="end"/>
        </w:r>
      </w:hyperlink>
    </w:p>
    <w:p w14:paraId="43F83D59" w14:textId="666056D2" w:rsidR="00F75EC3" w:rsidRDefault="00F75EC3">
      <w:pPr>
        <w:pStyle w:val="TOC1"/>
        <w:rPr>
          <w:rFonts w:asciiTheme="minorHAnsi" w:eastAsiaTheme="minorEastAsia" w:hAnsiTheme="minorHAnsi" w:cstheme="minorBidi"/>
          <w:b w:val="0"/>
          <w:bCs w:val="0"/>
          <w:color w:val="auto"/>
          <w:kern w:val="2"/>
          <w14:ligatures w14:val="standardContextual"/>
        </w:rPr>
      </w:pPr>
      <w:hyperlink w:anchor="_Toc200111188" w:history="1">
        <w:r w:rsidRPr="00E92EF3">
          <w:rPr>
            <w:rStyle w:val="Hyperlink"/>
            <w:lang w:val="fr-CA"/>
          </w:rPr>
          <w:t>Ressourc</w:t>
        </w:r>
        <w:r w:rsidRPr="00E92EF3">
          <w:rPr>
            <w:rStyle w:val="Hyperlink"/>
            <w:lang w:val="fr-CA"/>
          </w:rPr>
          <w:t>e</w:t>
        </w:r>
        <w:r w:rsidRPr="00E92EF3">
          <w:rPr>
            <w:rStyle w:val="Hyperlink"/>
            <w:lang w:val="fr-CA"/>
          </w:rPr>
          <w:t>s</w:t>
        </w:r>
        <w:r>
          <w:rPr>
            <w:webHidden/>
          </w:rPr>
          <w:tab/>
        </w:r>
        <w:r>
          <w:rPr>
            <w:webHidden/>
          </w:rPr>
          <w:fldChar w:fldCharType="begin"/>
        </w:r>
        <w:r>
          <w:rPr>
            <w:webHidden/>
          </w:rPr>
          <w:instrText xml:space="preserve"> PAGEREF _Toc200111188 \h </w:instrText>
        </w:r>
        <w:r>
          <w:rPr>
            <w:webHidden/>
          </w:rPr>
        </w:r>
        <w:r>
          <w:rPr>
            <w:webHidden/>
          </w:rPr>
          <w:fldChar w:fldCharType="separate"/>
        </w:r>
        <w:r w:rsidR="00B01434">
          <w:rPr>
            <w:webHidden/>
          </w:rPr>
          <w:t>15</w:t>
        </w:r>
        <w:r>
          <w:rPr>
            <w:webHidden/>
          </w:rPr>
          <w:fldChar w:fldCharType="end"/>
        </w:r>
      </w:hyperlink>
    </w:p>
    <w:p w14:paraId="25566037" w14:textId="4CF93254" w:rsidR="00F75EC3" w:rsidRDefault="00F75EC3">
      <w:pPr>
        <w:pStyle w:val="TOC1"/>
        <w:rPr>
          <w:rFonts w:asciiTheme="minorHAnsi" w:eastAsiaTheme="minorEastAsia" w:hAnsiTheme="minorHAnsi" w:cstheme="minorBidi"/>
          <w:b w:val="0"/>
          <w:bCs w:val="0"/>
          <w:color w:val="auto"/>
          <w:kern w:val="2"/>
          <w14:ligatures w14:val="standardContextual"/>
        </w:rPr>
      </w:pPr>
      <w:hyperlink w:anchor="_Toc200111189" w:history="1">
        <w:r w:rsidRPr="00E92EF3">
          <w:rPr>
            <w:rStyle w:val="Hyperlink"/>
            <w:lang w:val="fr-CA"/>
          </w:rPr>
          <w:t>Références</w:t>
        </w:r>
        <w:r>
          <w:rPr>
            <w:webHidden/>
          </w:rPr>
          <w:tab/>
        </w:r>
        <w:r>
          <w:rPr>
            <w:webHidden/>
          </w:rPr>
          <w:fldChar w:fldCharType="begin"/>
        </w:r>
        <w:r>
          <w:rPr>
            <w:webHidden/>
          </w:rPr>
          <w:instrText xml:space="preserve"> PAGEREF _Toc200111189 \h </w:instrText>
        </w:r>
        <w:r>
          <w:rPr>
            <w:webHidden/>
          </w:rPr>
        </w:r>
        <w:r>
          <w:rPr>
            <w:webHidden/>
          </w:rPr>
          <w:fldChar w:fldCharType="separate"/>
        </w:r>
        <w:r w:rsidR="00B01434">
          <w:rPr>
            <w:webHidden/>
          </w:rPr>
          <w:t>16</w:t>
        </w:r>
        <w:r>
          <w:rPr>
            <w:webHidden/>
          </w:rPr>
          <w:fldChar w:fldCharType="end"/>
        </w:r>
      </w:hyperlink>
    </w:p>
    <w:p w14:paraId="7DB5F27F" w14:textId="38FA9B82" w:rsidR="00F75EC3" w:rsidRDefault="00F75EC3">
      <w:pPr>
        <w:pStyle w:val="TOC1"/>
        <w:rPr>
          <w:rFonts w:asciiTheme="minorHAnsi" w:eastAsiaTheme="minorEastAsia" w:hAnsiTheme="minorHAnsi" w:cstheme="minorBidi"/>
          <w:b w:val="0"/>
          <w:bCs w:val="0"/>
          <w:color w:val="auto"/>
          <w:kern w:val="2"/>
          <w14:ligatures w14:val="standardContextual"/>
        </w:rPr>
      </w:pPr>
      <w:hyperlink w:anchor="_Toc200111190" w:history="1">
        <w:r w:rsidRPr="00E92EF3">
          <w:rPr>
            <w:rStyle w:val="Hyperlink"/>
            <w:lang w:val="fr-CA"/>
          </w:rPr>
          <w:t>Licence d’attribution</w:t>
        </w:r>
        <w:r>
          <w:rPr>
            <w:webHidden/>
          </w:rPr>
          <w:tab/>
        </w:r>
        <w:r>
          <w:rPr>
            <w:webHidden/>
          </w:rPr>
          <w:fldChar w:fldCharType="begin"/>
        </w:r>
        <w:r>
          <w:rPr>
            <w:webHidden/>
          </w:rPr>
          <w:instrText xml:space="preserve"> PAGEREF _Toc200111190 \h </w:instrText>
        </w:r>
        <w:r>
          <w:rPr>
            <w:webHidden/>
          </w:rPr>
        </w:r>
        <w:r>
          <w:rPr>
            <w:webHidden/>
          </w:rPr>
          <w:fldChar w:fldCharType="separate"/>
        </w:r>
        <w:r w:rsidR="00B01434">
          <w:rPr>
            <w:webHidden/>
          </w:rPr>
          <w:t>17</w:t>
        </w:r>
        <w:r>
          <w:rPr>
            <w:webHidden/>
          </w:rPr>
          <w:fldChar w:fldCharType="end"/>
        </w:r>
      </w:hyperlink>
    </w:p>
    <w:p w14:paraId="4824EE25" w14:textId="5C664DA3" w:rsidR="00F75EC3" w:rsidRDefault="00F75EC3">
      <w:pPr>
        <w:pStyle w:val="TOC1"/>
        <w:rPr>
          <w:rFonts w:asciiTheme="minorHAnsi" w:eastAsiaTheme="minorEastAsia" w:hAnsiTheme="minorHAnsi" w:cstheme="minorBidi"/>
          <w:b w:val="0"/>
          <w:bCs w:val="0"/>
          <w:color w:val="auto"/>
          <w:kern w:val="2"/>
          <w14:ligatures w14:val="standardContextual"/>
        </w:rPr>
      </w:pPr>
      <w:hyperlink w:anchor="_Toc200111191" w:history="1">
        <w:r w:rsidRPr="00E92EF3">
          <w:rPr>
            <w:rStyle w:val="Hyperlink"/>
            <w:lang w:val="fr-CA"/>
          </w:rPr>
          <w:t>Mises à jour</w:t>
        </w:r>
        <w:r>
          <w:rPr>
            <w:webHidden/>
          </w:rPr>
          <w:tab/>
        </w:r>
        <w:r>
          <w:rPr>
            <w:webHidden/>
          </w:rPr>
          <w:fldChar w:fldCharType="begin"/>
        </w:r>
        <w:r>
          <w:rPr>
            <w:webHidden/>
          </w:rPr>
          <w:instrText xml:space="preserve"> PAGEREF _Toc200111191 \h </w:instrText>
        </w:r>
        <w:r>
          <w:rPr>
            <w:webHidden/>
          </w:rPr>
        </w:r>
        <w:r>
          <w:rPr>
            <w:webHidden/>
          </w:rPr>
          <w:fldChar w:fldCharType="separate"/>
        </w:r>
        <w:r w:rsidR="00B01434">
          <w:rPr>
            <w:webHidden/>
          </w:rPr>
          <w:t>17</w:t>
        </w:r>
        <w:r>
          <w:rPr>
            <w:webHidden/>
          </w:rPr>
          <w:fldChar w:fldCharType="end"/>
        </w:r>
      </w:hyperlink>
    </w:p>
    <w:p w14:paraId="27240D88" w14:textId="4BD0CC98" w:rsidR="00E46836" w:rsidRPr="001D05B7" w:rsidRDefault="00BC0479" w:rsidP="00E46836">
      <w:pPr>
        <w:pStyle w:val="TOC1"/>
        <w:rPr>
          <w:b w:val="0"/>
          <w:bCs w:val="0"/>
          <w:lang w:val="fr-CA"/>
        </w:rPr>
      </w:pPr>
      <w:r w:rsidRPr="001D05B7">
        <w:rPr>
          <w:lang w:val="fr-CA"/>
        </w:rPr>
        <w:fldChar w:fldCharType="end"/>
      </w:r>
      <w:r w:rsidR="00E46836" w:rsidRPr="001D05B7">
        <w:rPr>
          <w:lang w:val="fr-CA"/>
        </w:rPr>
        <w:br w:type="page"/>
      </w:r>
    </w:p>
    <w:bookmarkStart w:id="6" w:name="_Toc193622535"/>
    <w:bookmarkStart w:id="7" w:name="_Toc200111180"/>
    <w:bookmarkStart w:id="8" w:name="_Toc186718258"/>
    <w:bookmarkStart w:id="9" w:name="_Toc187254695"/>
    <w:bookmarkEnd w:id="4"/>
    <w:bookmarkEnd w:id="5"/>
    <w:p w14:paraId="4855AC35" w14:textId="77777777" w:rsidR="00403E0A" w:rsidRPr="001D05B7" w:rsidRDefault="00403E0A" w:rsidP="00403E0A">
      <w:pPr>
        <w:pStyle w:val="Heading1"/>
        <w:rPr>
          <w:lang w:val="fr-CA"/>
        </w:rPr>
      </w:pPr>
      <w:r w:rsidRPr="001D05B7">
        <w:rPr>
          <w:lang w:val="fr-CA"/>
        </w:rPr>
        <w:lastRenderedPageBreak/>
        <mc:AlternateContent>
          <mc:Choice Requires="wpg">
            <w:drawing>
              <wp:anchor distT="0" distB="0" distL="114300" distR="114300" simplePos="0" relativeHeight="251670528" behindDoc="0" locked="0" layoutInCell="1" allowOverlap="1" wp14:anchorId="19BC4DD7" wp14:editId="03FC4AA2">
                <wp:simplePos x="0" y="0"/>
                <wp:positionH relativeFrom="column">
                  <wp:posOffset>-73025</wp:posOffset>
                </wp:positionH>
                <wp:positionV relativeFrom="paragraph">
                  <wp:posOffset>304</wp:posOffset>
                </wp:positionV>
                <wp:extent cx="821055" cy="821055"/>
                <wp:effectExtent l="0" t="0" r="0" b="0"/>
                <wp:wrapSquare wrapText="bothSides"/>
                <wp:docPr id="39916922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1055" cy="821055"/>
                          <a:chOff x="0" y="0"/>
                          <a:chExt cx="821055" cy="821055"/>
                        </a:xfrm>
                      </wpg:grpSpPr>
                      <wps:wsp>
                        <wps:cNvPr id="332852384" name="Oval 3">
                          <a:extLst>
                            <a:ext uri="{C183D7F6-B498-43B3-948B-1728B52AA6E4}">
                              <adec:decorative xmlns:adec="http://schemas.microsoft.com/office/drawing/2017/decorative" val="1"/>
                            </a:ext>
                          </a:extLst>
                        </wps:cNvPr>
                        <wps:cNvSpPr/>
                        <wps:spPr>
                          <a:xfrm>
                            <a:off x="169333" y="160867"/>
                            <a:ext cx="609600" cy="609600"/>
                          </a:xfrm>
                          <a:prstGeom prst="ellipse">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567406" name="Graphic 23" descr="Help outline"/>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821055" cy="821055"/>
                          </a:xfrm>
                          <a:prstGeom prst="rect">
                            <a:avLst/>
                          </a:prstGeom>
                        </pic:spPr>
                      </pic:pic>
                    </wpg:wgp>
                  </a:graphicData>
                </a:graphic>
              </wp:anchor>
            </w:drawing>
          </mc:Choice>
          <mc:Fallback>
            <w:pict>
              <v:group w14:anchorId="75258FF7" id="Group 4" o:spid="_x0000_s1026" alt="&quot;&quot;" style="position:absolute;margin-left:-5.75pt;margin-top:0;width:64.65pt;height:64.65pt;z-index:251670528" coordsize="8210,821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">
                <v:oval id="Oval 3" o:spid="_x0000_s1027" alt="&quot;&quot;" style="position:absolute;left:1693;top:1608;width:6096;height:6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" fillcolor="#f2ceed [66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28" type="#_x0000_t75" alt="Help outline" style="position:absolute;width:8210;height:8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">
                  <v:imagedata r:id="rId12" o:title="Help outline"/>
                </v:shape>
                <w10:wrap type="square"/>
              </v:group>
            </w:pict>
          </mc:Fallback>
        </mc:AlternateContent>
      </w:r>
      <w:r w:rsidRPr="001D05B7">
        <w:rPr>
          <w:lang w:val="fr-CA"/>
        </w:rPr>
        <w:t>Qu’est-ce que c’est?</w:t>
      </w:r>
      <w:bookmarkEnd w:id="6"/>
      <w:bookmarkEnd w:id="7"/>
    </w:p>
    <w:p w14:paraId="2873312B" w14:textId="76644403" w:rsidR="001326B8" w:rsidRPr="001D05B7" w:rsidRDefault="001326B8" w:rsidP="00E23D7B">
      <w:pPr>
        <w:rPr>
          <w:rFonts w:cs="Times New Roman"/>
          <w:color w:val="auto"/>
          <w:lang w:val="fr-CA"/>
        </w:rPr>
      </w:pPr>
      <w:r w:rsidRPr="001D05B7">
        <w:rPr>
          <w:rFonts w:cs="Times New Roman"/>
          <w:color w:val="auto"/>
          <w:lang w:val="fr-CA"/>
        </w:rPr>
        <w:t xml:space="preserve">Les élèves arrivent en classe avec une merveilleuse diversité d’intérêts, d’identités et de capacités. Ainsi, une approche pédagogique uniforme ne peut </w:t>
      </w:r>
      <w:r w:rsidR="007F1F65" w:rsidRPr="001D05B7">
        <w:rPr>
          <w:rFonts w:cs="Times New Roman"/>
          <w:color w:val="auto"/>
          <w:lang w:val="fr-CA"/>
        </w:rPr>
        <w:t xml:space="preserve">pas </w:t>
      </w:r>
      <w:r w:rsidRPr="001D05B7">
        <w:rPr>
          <w:rFonts w:cs="Times New Roman"/>
          <w:color w:val="auto"/>
          <w:lang w:val="fr-CA"/>
        </w:rPr>
        <w:t xml:space="preserve">suffire à répondre aux besoins de l’ensemble des élèves. Comment alors les enseignantes et enseignants peuvent-ils commencer à concevoir </w:t>
      </w:r>
      <w:r w:rsidR="00E116AA" w:rsidRPr="001D05B7">
        <w:rPr>
          <w:rFonts w:cs="Times New Roman"/>
          <w:color w:val="auto"/>
          <w:lang w:val="fr-CA"/>
        </w:rPr>
        <w:t>des activités adaptées</w:t>
      </w:r>
      <w:r w:rsidRPr="001D05B7">
        <w:rPr>
          <w:rFonts w:cs="Times New Roman"/>
          <w:color w:val="auto"/>
          <w:lang w:val="fr-CA"/>
        </w:rPr>
        <w:t xml:space="preserve"> à chaque élève</w:t>
      </w:r>
      <w:r w:rsidR="007F1F65" w:rsidRPr="001D05B7">
        <w:rPr>
          <w:rFonts w:cs="Times New Roman"/>
          <w:color w:val="auto"/>
          <w:lang w:val="fr-CA"/>
        </w:rPr>
        <w:t xml:space="preserve"> </w:t>
      </w:r>
      <w:r w:rsidRPr="001D05B7">
        <w:rPr>
          <w:rFonts w:cs="Times New Roman"/>
          <w:color w:val="auto"/>
          <w:lang w:val="fr-CA"/>
        </w:rPr>
        <w:t>sans que ça devienne ingérable? La réponse</w:t>
      </w:r>
      <w:r w:rsidRPr="001D05B7">
        <w:rPr>
          <w:rFonts w:ascii="Arial" w:hAnsi="Arial" w:cs="Arial"/>
          <w:color w:val="auto"/>
          <w:lang w:val="fr-CA"/>
        </w:rPr>
        <w:t> </w:t>
      </w:r>
      <w:r w:rsidRPr="001D05B7">
        <w:rPr>
          <w:rFonts w:cs="Times New Roman"/>
          <w:color w:val="auto"/>
          <w:lang w:val="fr-CA"/>
        </w:rPr>
        <w:t xml:space="preserve">: commencer par </w:t>
      </w:r>
      <w:r w:rsidRPr="001D05B7">
        <w:rPr>
          <w:rFonts w:cs="Fira Sans"/>
          <w:color w:val="auto"/>
          <w:lang w:val="fr-CA"/>
        </w:rPr>
        <w:t>é</w:t>
      </w:r>
      <w:r w:rsidRPr="001D05B7">
        <w:rPr>
          <w:rFonts w:cs="Times New Roman"/>
          <w:color w:val="auto"/>
          <w:lang w:val="fr-CA"/>
        </w:rPr>
        <w:t>tablir des objectifs d</w:t>
      </w:r>
      <w:r w:rsidRPr="001D05B7">
        <w:rPr>
          <w:rFonts w:cs="Fira Sans"/>
          <w:color w:val="auto"/>
          <w:lang w:val="fr-CA"/>
        </w:rPr>
        <w:t>’</w:t>
      </w:r>
      <w:r w:rsidRPr="001D05B7">
        <w:rPr>
          <w:rFonts w:cs="Times New Roman"/>
          <w:color w:val="auto"/>
          <w:lang w:val="fr-CA"/>
        </w:rPr>
        <w:t xml:space="preserve">apprentissage </w:t>
      </w:r>
      <w:r w:rsidR="00435887" w:rsidRPr="001D05B7">
        <w:rPr>
          <w:rFonts w:cs="Times New Roman"/>
          <w:color w:val="auto"/>
          <w:lang w:val="fr-CA"/>
        </w:rPr>
        <w:t>f</w:t>
      </w:r>
      <w:r w:rsidR="004E7D0E" w:rsidRPr="001D05B7">
        <w:rPr>
          <w:rFonts w:cs="Times New Roman"/>
          <w:color w:val="auto"/>
          <w:lang w:val="fr-CA"/>
        </w:rPr>
        <w:t xml:space="preserve">ixes </w:t>
      </w:r>
      <w:r w:rsidRPr="001D05B7">
        <w:rPr>
          <w:rFonts w:cs="Times New Roman"/>
          <w:color w:val="auto"/>
          <w:lang w:val="fr-CA"/>
        </w:rPr>
        <w:t>et bien ancr</w:t>
      </w:r>
      <w:r w:rsidRPr="001D05B7">
        <w:rPr>
          <w:rFonts w:cs="Fira Sans"/>
          <w:color w:val="auto"/>
          <w:lang w:val="fr-CA"/>
        </w:rPr>
        <w:t>é</w:t>
      </w:r>
      <w:r w:rsidRPr="001D05B7">
        <w:rPr>
          <w:rFonts w:cs="Times New Roman"/>
          <w:color w:val="auto"/>
          <w:lang w:val="fr-CA"/>
        </w:rPr>
        <w:t xml:space="preserve">s dans le programme scolaire, puis </w:t>
      </w:r>
      <w:r w:rsidRPr="001D05B7">
        <w:rPr>
          <w:rFonts w:cs="Fira Sans"/>
          <w:color w:val="auto"/>
          <w:lang w:val="fr-CA"/>
        </w:rPr>
        <w:t>é</w:t>
      </w:r>
      <w:r w:rsidRPr="001D05B7">
        <w:rPr>
          <w:rFonts w:cs="Times New Roman"/>
          <w:color w:val="auto"/>
          <w:lang w:val="fr-CA"/>
        </w:rPr>
        <w:t xml:space="preserve">laborer des moyens </w:t>
      </w:r>
      <w:r w:rsidR="00435887" w:rsidRPr="001D05B7">
        <w:rPr>
          <w:rFonts w:cs="Times New Roman"/>
          <w:color w:val="auto"/>
          <w:lang w:val="fr-CA"/>
        </w:rPr>
        <w:t>souples</w:t>
      </w:r>
      <w:r w:rsidRPr="001D05B7">
        <w:rPr>
          <w:rFonts w:cs="Times New Roman"/>
          <w:color w:val="auto"/>
          <w:lang w:val="fr-CA"/>
        </w:rPr>
        <w:t xml:space="preserve"> et fond</w:t>
      </w:r>
      <w:r w:rsidRPr="001D05B7">
        <w:rPr>
          <w:rFonts w:cs="Fira Sans"/>
          <w:color w:val="auto"/>
          <w:lang w:val="fr-CA"/>
        </w:rPr>
        <w:t>é</w:t>
      </w:r>
      <w:r w:rsidRPr="001D05B7">
        <w:rPr>
          <w:rFonts w:cs="Times New Roman"/>
          <w:color w:val="auto"/>
          <w:lang w:val="fr-CA"/>
        </w:rPr>
        <w:t>s sur la recherche pour permettre aux élèves de comprendre ces objectifs et de les atteindre.</w:t>
      </w:r>
    </w:p>
    <w:p w14:paraId="59B3F60E" w14:textId="2904E8CF" w:rsidR="001326B8" w:rsidRPr="001D05B7" w:rsidRDefault="001326B8" w:rsidP="00E23D7B">
      <w:pPr>
        <w:rPr>
          <w:rFonts w:cs="Times New Roman"/>
          <w:color w:val="auto"/>
          <w:lang w:val="fr-CA"/>
        </w:rPr>
      </w:pPr>
      <w:proofErr w:type="spellStart"/>
      <w:r w:rsidRPr="00AC3169">
        <w:rPr>
          <w:rStyle w:val="Strong"/>
        </w:rPr>
        <w:t>L’expression</w:t>
      </w:r>
      <w:proofErr w:type="spellEnd"/>
      <w:r w:rsidRPr="00AC3169">
        <w:rPr>
          <w:rStyle w:val="Strong"/>
        </w:rPr>
        <w:t xml:space="preserve"> « Firm Goals, Flexible Means » (</w:t>
      </w:r>
      <w:proofErr w:type="spellStart"/>
      <w:r w:rsidRPr="00AC3169">
        <w:rPr>
          <w:rStyle w:val="Strong"/>
        </w:rPr>
        <w:t>objectifs</w:t>
      </w:r>
      <w:proofErr w:type="spellEnd"/>
      <w:r w:rsidRPr="00AC3169">
        <w:rPr>
          <w:rStyle w:val="Strong"/>
        </w:rPr>
        <w:t xml:space="preserve"> </w:t>
      </w:r>
      <w:r w:rsidR="00435887" w:rsidRPr="00AC3169">
        <w:rPr>
          <w:rStyle w:val="Strong"/>
        </w:rPr>
        <w:t>f</w:t>
      </w:r>
      <w:r w:rsidR="004E7D0E" w:rsidRPr="00AC3169">
        <w:rPr>
          <w:rStyle w:val="Strong"/>
        </w:rPr>
        <w:t>ixes</w:t>
      </w:r>
      <w:r w:rsidRPr="00AC3169">
        <w:rPr>
          <w:rStyle w:val="Strong"/>
        </w:rPr>
        <w:t xml:space="preserve">, </w:t>
      </w:r>
      <w:proofErr w:type="spellStart"/>
      <w:r w:rsidRPr="00AC3169">
        <w:rPr>
          <w:rStyle w:val="Strong"/>
        </w:rPr>
        <w:t>moyens</w:t>
      </w:r>
      <w:proofErr w:type="spellEnd"/>
      <w:r w:rsidR="00435887" w:rsidRPr="00AC3169">
        <w:rPr>
          <w:rStyle w:val="Strong"/>
        </w:rPr>
        <w:t xml:space="preserve"> </w:t>
      </w:r>
      <w:proofErr w:type="spellStart"/>
      <w:r w:rsidR="00435887" w:rsidRPr="00AC3169">
        <w:rPr>
          <w:rStyle w:val="Strong"/>
        </w:rPr>
        <w:t>souples</w:t>
      </w:r>
      <w:proofErr w:type="spellEnd"/>
      <w:r w:rsidRPr="00AC3169">
        <w:rPr>
          <w:rStyle w:val="Strong"/>
        </w:rPr>
        <w:t xml:space="preserve">) (Novak, 2023) </w:t>
      </w:r>
      <w:proofErr w:type="spellStart"/>
      <w:r w:rsidRPr="00AC3169">
        <w:rPr>
          <w:rStyle w:val="Strong"/>
        </w:rPr>
        <w:t>résume</w:t>
      </w:r>
      <w:proofErr w:type="spellEnd"/>
      <w:r w:rsidRPr="00AC3169">
        <w:rPr>
          <w:rStyle w:val="Strong"/>
        </w:rPr>
        <w:t xml:space="preserve"> de façon concise la façon </w:t>
      </w:r>
      <w:proofErr w:type="spellStart"/>
      <w:r w:rsidRPr="00AC3169">
        <w:rPr>
          <w:rStyle w:val="Strong"/>
        </w:rPr>
        <w:t>dont</w:t>
      </w:r>
      <w:proofErr w:type="spellEnd"/>
      <w:r w:rsidRPr="00AC3169">
        <w:rPr>
          <w:rStyle w:val="Strong"/>
        </w:rPr>
        <w:t xml:space="preserve"> les </w:t>
      </w:r>
      <w:proofErr w:type="spellStart"/>
      <w:r w:rsidRPr="00AC3169">
        <w:rPr>
          <w:rStyle w:val="Strong"/>
        </w:rPr>
        <w:t>pédagogues</w:t>
      </w:r>
      <w:proofErr w:type="spellEnd"/>
      <w:r w:rsidRPr="00AC3169">
        <w:rPr>
          <w:rStyle w:val="Strong"/>
        </w:rPr>
        <w:t xml:space="preserve"> </w:t>
      </w:r>
      <w:proofErr w:type="spellStart"/>
      <w:r w:rsidRPr="00AC3169">
        <w:rPr>
          <w:rStyle w:val="Strong"/>
        </w:rPr>
        <w:t>sont</w:t>
      </w:r>
      <w:proofErr w:type="spellEnd"/>
      <w:r w:rsidRPr="00AC3169">
        <w:rPr>
          <w:rStyle w:val="Strong"/>
        </w:rPr>
        <w:t xml:space="preserve"> </w:t>
      </w:r>
      <w:proofErr w:type="spellStart"/>
      <w:r w:rsidRPr="00AC3169">
        <w:rPr>
          <w:rStyle w:val="Strong"/>
        </w:rPr>
        <w:t>appelés</w:t>
      </w:r>
      <w:proofErr w:type="spellEnd"/>
      <w:r w:rsidRPr="00AC3169">
        <w:rPr>
          <w:rStyle w:val="Strong"/>
        </w:rPr>
        <w:t xml:space="preserve"> à </w:t>
      </w:r>
      <w:proofErr w:type="spellStart"/>
      <w:r w:rsidRPr="00AC3169">
        <w:rPr>
          <w:rStyle w:val="Strong"/>
        </w:rPr>
        <w:t>mettre</w:t>
      </w:r>
      <w:proofErr w:type="spellEnd"/>
      <w:r w:rsidRPr="00AC3169">
        <w:rPr>
          <w:rStyle w:val="Strong"/>
        </w:rPr>
        <w:t xml:space="preserve"> </w:t>
      </w:r>
      <w:proofErr w:type="spellStart"/>
      <w:r w:rsidRPr="00AC3169">
        <w:rPr>
          <w:rStyle w:val="Strong"/>
        </w:rPr>
        <w:t>en</w:t>
      </w:r>
      <w:proofErr w:type="spellEnd"/>
      <w:r w:rsidRPr="00AC3169">
        <w:rPr>
          <w:rStyle w:val="Strong"/>
        </w:rPr>
        <w:t xml:space="preserve"> </w:t>
      </w:r>
      <w:proofErr w:type="spellStart"/>
      <w:r w:rsidRPr="00AC3169">
        <w:rPr>
          <w:rStyle w:val="Strong"/>
        </w:rPr>
        <w:t>œuvre</w:t>
      </w:r>
      <w:proofErr w:type="spellEnd"/>
      <w:r w:rsidRPr="00AC3169">
        <w:rPr>
          <w:rStyle w:val="Strong"/>
        </w:rPr>
        <w:t xml:space="preserve"> la conception </w:t>
      </w:r>
      <w:proofErr w:type="spellStart"/>
      <w:r w:rsidRPr="00AC3169">
        <w:rPr>
          <w:rStyle w:val="Strong"/>
        </w:rPr>
        <w:t>universelle</w:t>
      </w:r>
      <w:proofErr w:type="spellEnd"/>
      <w:r w:rsidRPr="00AC3169">
        <w:rPr>
          <w:rStyle w:val="Strong"/>
        </w:rPr>
        <w:t xml:space="preserve"> de </w:t>
      </w:r>
      <w:proofErr w:type="spellStart"/>
      <w:r w:rsidRPr="00AC3169">
        <w:rPr>
          <w:rStyle w:val="Strong"/>
        </w:rPr>
        <w:t>l’apprentissage</w:t>
      </w:r>
      <w:proofErr w:type="spellEnd"/>
      <w:r w:rsidRPr="00AC3169">
        <w:rPr>
          <w:rStyle w:val="Strong"/>
        </w:rPr>
        <w:t xml:space="preserve"> (CUA).</w:t>
      </w:r>
      <w:r w:rsidRPr="001D05B7">
        <w:rPr>
          <w:rFonts w:cs="Times New Roman"/>
          <w:color w:val="auto"/>
          <w:lang w:val="fr-CA"/>
        </w:rPr>
        <w:t xml:space="preserve"> Les </w:t>
      </w:r>
      <w:r w:rsidRPr="001D05B7">
        <w:rPr>
          <w:rFonts w:cs="Fira Sans"/>
          <w:color w:val="auto"/>
          <w:lang w:val="fr-CA"/>
        </w:rPr>
        <w:t>«</w:t>
      </w:r>
      <w:r w:rsidRPr="001D05B7">
        <w:rPr>
          <w:rFonts w:ascii="Arial" w:hAnsi="Arial" w:cs="Arial"/>
          <w:color w:val="auto"/>
          <w:lang w:val="fr-CA"/>
        </w:rPr>
        <w:t> </w:t>
      </w:r>
      <w:r w:rsidRPr="001D05B7">
        <w:rPr>
          <w:rFonts w:cs="Times New Roman"/>
          <w:color w:val="auto"/>
          <w:lang w:val="fr-CA"/>
        </w:rPr>
        <w:t xml:space="preserve">objectifs </w:t>
      </w:r>
      <w:r w:rsidR="00BA08F2" w:rsidRPr="001D05B7">
        <w:rPr>
          <w:rFonts w:cs="Times New Roman"/>
          <w:color w:val="auto"/>
          <w:lang w:val="fr-CA"/>
        </w:rPr>
        <w:t>f</w:t>
      </w:r>
      <w:r w:rsidR="004E7D0E" w:rsidRPr="001D05B7">
        <w:rPr>
          <w:rFonts w:cs="Times New Roman"/>
          <w:color w:val="auto"/>
          <w:lang w:val="fr-CA"/>
        </w:rPr>
        <w:t xml:space="preserve">ixes </w:t>
      </w:r>
      <w:r w:rsidRPr="001D05B7">
        <w:rPr>
          <w:rFonts w:cs="Fira Sans"/>
          <w:color w:val="auto"/>
          <w:lang w:val="fr-CA"/>
        </w:rPr>
        <w:t>»</w:t>
      </w:r>
      <w:r w:rsidRPr="001D05B7">
        <w:rPr>
          <w:rFonts w:cs="Times New Roman"/>
          <w:color w:val="auto"/>
          <w:lang w:val="fr-CA"/>
        </w:rPr>
        <w:t xml:space="preserve"> font r</w:t>
      </w:r>
      <w:r w:rsidRPr="001D05B7">
        <w:rPr>
          <w:rFonts w:cs="Fira Sans"/>
          <w:color w:val="auto"/>
          <w:lang w:val="fr-CA"/>
        </w:rPr>
        <w:t>é</w:t>
      </w:r>
      <w:r w:rsidRPr="001D05B7">
        <w:rPr>
          <w:rFonts w:cs="Times New Roman"/>
          <w:color w:val="auto"/>
          <w:lang w:val="fr-CA"/>
        </w:rPr>
        <w:t>f</w:t>
      </w:r>
      <w:r w:rsidRPr="001D05B7">
        <w:rPr>
          <w:rFonts w:cs="Fira Sans"/>
          <w:color w:val="auto"/>
          <w:lang w:val="fr-CA"/>
        </w:rPr>
        <w:t>é</w:t>
      </w:r>
      <w:r w:rsidRPr="001D05B7">
        <w:rPr>
          <w:rFonts w:cs="Times New Roman"/>
          <w:color w:val="auto"/>
          <w:lang w:val="fr-CA"/>
        </w:rPr>
        <w:t>rence aux r</w:t>
      </w:r>
      <w:r w:rsidRPr="001D05B7">
        <w:rPr>
          <w:rFonts w:cs="Fira Sans"/>
          <w:color w:val="auto"/>
          <w:lang w:val="fr-CA"/>
        </w:rPr>
        <w:t>é</w:t>
      </w:r>
      <w:r w:rsidRPr="001D05B7">
        <w:rPr>
          <w:rFonts w:cs="Times New Roman"/>
          <w:color w:val="auto"/>
          <w:lang w:val="fr-CA"/>
        </w:rPr>
        <w:t>sultats d</w:t>
      </w:r>
      <w:r w:rsidRPr="001D05B7">
        <w:rPr>
          <w:rFonts w:cs="Fira Sans"/>
          <w:color w:val="auto"/>
          <w:lang w:val="fr-CA"/>
        </w:rPr>
        <w:t>’</w:t>
      </w:r>
      <w:r w:rsidRPr="001D05B7">
        <w:rPr>
          <w:rFonts w:cs="Times New Roman"/>
          <w:color w:val="auto"/>
          <w:lang w:val="fr-CA"/>
        </w:rPr>
        <w:t xml:space="preserve">apprentissage </w:t>
      </w:r>
      <w:r w:rsidRPr="001D05B7">
        <w:rPr>
          <w:rFonts w:cs="Fira Sans"/>
          <w:color w:val="auto"/>
          <w:lang w:val="fr-CA"/>
        </w:rPr>
        <w:t>é</w:t>
      </w:r>
      <w:r w:rsidRPr="001D05B7">
        <w:rPr>
          <w:rFonts w:cs="Times New Roman"/>
          <w:color w:val="auto"/>
          <w:lang w:val="fr-CA"/>
        </w:rPr>
        <w:t>nonc</w:t>
      </w:r>
      <w:r w:rsidRPr="001D05B7">
        <w:rPr>
          <w:rFonts w:cs="Fira Sans"/>
          <w:color w:val="auto"/>
          <w:lang w:val="fr-CA"/>
        </w:rPr>
        <w:t>é</w:t>
      </w:r>
      <w:r w:rsidRPr="001D05B7">
        <w:rPr>
          <w:rFonts w:cs="Times New Roman"/>
          <w:color w:val="auto"/>
          <w:lang w:val="fr-CA"/>
        </w:rPr>
        <w:t>s dans le programme scolaire de l</w:t>
      </w:r>
      <w:r w:rsidRPr="001D05B7">
        <w:rPr>
          <w:rFonts w:cs="Fira Sans"/>
          <w:color w:val="auto"/>
          <w:lang w:val="fr-CA"/>
        </w:rPr>
        <w:t>’</w:t>
      </w:r>
      <w:r w:rsidRPr="001D05B7">
        <w:rPr>
          <w:rFonts w:cs="Times New Roman"/>
          <w:color w:val="auto"/>
          <w:lang w:val="fr-CA"/>
        </w:rPr>
        <w:t>Ontario ou d</w:t>
      </w:r>
      <w:r w:rsidRPr="001D05B7">
        <w:rPr>
          <w:rFonts w:cs="Fira Sans"/>
          <w:color w:val="auto"/>
          <w:lang w:val="fr-CA"/>
        </w:rPr>
        <w:t>’</w:t>
      </w:r>
      <w:r w:rsidRPr="001D05B7">
        <w:rPr>
          <w:rFonts w:cs="Times New Roman"/>
          <w:color w:val="auto"/>
          <w:lang w:val="fr-CA"/>
        </w:rPr>
        <w:t>autres sources</w:t>
      </w:r>
      <w:r w:rsidR="007F1F65" w:rsidRPr="001D05B7">
        <w:rPr>
          <w:rFonts w:cs="Times New Roman"/>
          <w:color w:val="auto"/>
          <w:lang w:val="fr-CA"/>
        </w:rPr>
        <w:t xml:space="preserve"> </w:t>
      </w:r>
      <w:r w:rsidRPr="001D05B7">
        <w:rPr>
          <w:rFonts w:cs="Times New Roman"/>
          <w:color w:val="auto"/>
          <w:lang w:val="fr-CA"/>
        </w:rPr>
        <w:t>et qui sont clairement d</w:t>
      </w:r>
      <w:r w:rsidRPr="001D05B7">
        <w:rPr>
          <w:rFonts w:cs="Fira Sans"/>
          <w:color w:val="auto"/>
          <w:lang w:val="fr-CA"/>
        </w:rPr>
        <w:t>é</w:t>
      </w:r>
      <w:r w:rsidRPr="001D05B7">
        <w:rPr>
          <w:rFonts w:cs="Times New Roman"/>
          <w:color w:val="auto"/>
          <w:lang w:val="fr-CA"/>
        </w:rPr>
        <w:t xml:space="preserve">finis pour les </w:t>
      </w:r>
      <w:r w:rsidRPr="001D05B7">
        <w:rPr>
          <w:rFonts w:cs="Fira Sans"/>
          <w:color w:val="auto"/>
          <w:lang w:val="fr-CA"/>
        </w:rPr>
        <w:t>é</w:t>
      </w:r>
      <w:r w:rsidRPr="001D05B7">
        <w:rPr>
          <w:rFonts w:cs="Times New Roman"/>
          <w:color w:val="auto"/>
          <w:lang w:val="fr-CA"/>
        </w:rPr>
        <w:t>l</w:t>
      </w:r>
      <w:r w:rsidRPr="001D05B7">
        <w:rPr>
          <w:rFonts w:cs="Fira Sans"/>
          <w:color w:val="auto"/>
          <w:lang w:val="fr-CA"/>
        </w:rPr>
        <w:t>è</w:t>
      </w:r>
      <w:r w:rsidRPr="001D05B7">
        <w:rPr>
          <w:rFonts w:cs="Times New Roman"/>
          <w:color w:val="auto"/>
          <w:lang w:val="fr-CA"/>
        </w:rPr>
        <w:t xml:space="preserve">ves comme pour les enseignants et enseignantes. Les </w:t>
      </w:r>
      <w:r w:rsidRPr="001D05B7">
        <w:rPr>
          <w:rFonts w:cs="Fira Sans"/>
          <w:color w:val="auto"/>
          <w:lang w:val="fr-CA"/>
        </w:rPr>
        <w:t>«</w:t>
      </w:r>
      <w:r w:rsidRPr="001D05B7">
        <w:rPr>
          <w:rFonts w:ascii="Arial" w:hAnsi="Arial" w:cs="Arial"/>
          <w:color w:val="auto"/>
          <w:lang w:val="fr-CA"/>
        </w:rPr>
        <w:t> </w:t>
      </w:r>
      <w:r w:rsidRPr="001D05B7">
        <w:rPr>
          <w:rFonts w:cs="Times New Roman"/>
          <w:color w:val="auto"/>
          <w:lang w:val="fr-CA"/>
        </w:rPr>
        <w:t xml:space="preserve">moyens </w:t>
      </w:r>
      <w:r w:rsidR="00BA08F2" w:rsidRPr="001D05B7">
        <w:rPr>
          <w:rFonts w:cs="Times New Roman"/>
          <w:color w:val="auto"/>
          <w:lang w:val="fr-CA"/>
        </w:rPr>
        <w:t>souples</w:t>
      </w:r>
      <w:r w:rsidRPr="001D05B7">
        <w:rPr>
          <w:rFonts w:ascii="Arial" w:hAnsi="Arial" w:cs="Arial"/>
          <w:color w:val="auto"/>
          <w:lang w:val="fr-CA"/>
        </w:rPr>
        <w:t> </w:t>
      </w:r>
      <w:r w:rsidRPr="001D05B7">
        <w:rPr>
          <w:rFonts w:cs="Fira Sans"/>
          <w:color w:val="auto"/>
          <w:lang w:val="fr-CA"/>
        </w:rPr>
        <w:t>»</w:t>
      </w:r>
      <w:r w:rsidRPr="001D05B7">
        <w:rPr>
          <w:rFonts w:cs="Times New Roman"/>
          <w:color w:val="auto"/>
          <w:lang w:val="fr-CA"/>
        </w:rPr>
        <w:t xml:space="preserve">, quant </w:t>
      </w:r>
      <w:r w:rsidRPr="001D05B7">
        <w:rPr>
          <w:rFonts w:cs="Fira Sans"/>
          <w:color w:val="auto"/>
          <w:lang w:val="fr-CA"/>
        </w:rPr>
        <w:t>à</w:t>
      </w:r>
      <w:r w:rsidRPr="001D05B7">
        <w:rPr>
          <w:rFonts w:cs="Times New Roman"/>
          <w:color w:val="auto"/>
          <w:lang w:val="fr-CA"/>
        </w:rPr>
        <w:t xml:space="preserve"> eux, renvoient aux options et aux choix que nous offrons à nos élèves pour les aider à atteindre ces objectifs bien définis</w:t>
      </w:r>
      <w:r w:rsidRPr="001D05B7">
        <w:rPr>
          <w:rFonts w:ascii="Arial" w:hAnsi="Arial" w:cs="Arial"/>
          <w:color w:val="auto"/>
          <w:lang w:val="fr-CA"/>
        </w:rPr>
        <w:t xml:space="preserve"> </w:t>
      </w:r>
      <w:r w:rsidRPr="001D05B7">
        <w:rPr>
          <w:rFonts w:cs="Times New Roman"/>
          <w:color w:val="auto"/>
          <w:lang w:val="fr-CA"/>
        </w:rPr>
        <w:t xml:space="preserve">(Novak, 2023). Autrement dit, ce que les </w:t>
      </w:r>
      <w:r w:rsidRPr="001D05B7">
        <w:rPr>
          <w:rFonts w:cs="Fira Sans"/>
          <w:color w:val="auto"/>
          <w:lang w:val="fr-CA"/>
        </w:rPr>
        <w:t>é</w:t>
      </w:r>
      <w:r w:rsidRPr="001D05B7">
        <w:rPr>
          <w:rFonts w:cs="Times New Roman"/>
          <w:color w:val="auto"/>
          <w:lang w:val="fr-CA"/>
        </w:rPr>
        <w:t>l</w:t>
      </w:r>
      <w:r w:rsidRPr="001D05B7">
        <w:rPr>
          <w:rFonts w:cs="Fira Sans"/>
          <w:color w:val="auto"/>
          <w:lang w:val="fr-CA"/>
        </w:rPr>
        <w:t>è</w:t>
      </w:r>
      <w:r w:rsidRPr="001D05B7">
        <w:rPr>
          <w:rFonts w:cs="Times New Roman"/>
          <w:color w:val="auto"/>
          <w:lang w:val="fr-CA"/>
        </w:rPr>
        <w:t xml:space="preserve">ves </w:t>
      </w:r>
      <w:r w:rsidRPr="001D05B7">
        <w:rPr>
          <w:rFonts w:cs="Times New Roman"/>
          <w:i/>
          <w:iCs/>
          <w:color w:val="auto"/>
          <w:lang w:val="fr-CA"/>
        </w:rPr>
        <w:t>doivent</w:t>
      </w:r>
      <w:r w:rsidRPr="001D05B7">
        <w:rPr>
          <w:rFonts w:cs="Times New Roman"/>
          <w:color w:val="auto"/>
          <w:lang w:val="fr-CA"/>
        </w:rPr>
        <w:t xml:space="preserve"> apprendre demeure immuable, mais la </w:t>
      </w:r>
      <w:r w:rsidRPr="001D05B7">
        <w:rPr>
          <w:rFonts w:cs="Times New Roman"/>
          <w:i/>
          <w:iCs/>
          <w:color w:val="auto"/>
          <w:lang w:val="fr-CA"/>
        </w:rPr>
        <w:t>fa</w:t>
      </w:r>
      <w:r w:rsidRPr="001D05B7">
        <w:rPr>
          <w:rFonts w:cs="Fira Sans"/>
          <w:i/>
          <w:iCs/>
          <w:color w:val="auto"/>
          <w:lang w:val="fr-CA"/>
        </w:rPr>
        <w:t>ç</w:t>
      </w:r>
      <w:r w:rsidRPr="001D05B7">
        <w:rPr>
          <w:rFonts w:cs="Times New Roman"/>
          <w:i/>
          <w:iCs/>
          <w:color w:val="auto"/>
          <w:lang w:val="fr-CA"/>
        </w:rPr>
        <w:t>on</w:t>
      </w:r>
      <w:r w:rsidRPr="001D05B7">
        <w:rPr>
          <w:rFonts w:cs="Times New Roman"/>
          <w:color w:val="auto"/>
          <w:lang w:val="fr-CA"/>
        </w:rPr>
        <w:t xml:space="preserve"> dont ils y parviennent et dont ils d</w:t>
      </w:r>
      <w:r w:rsidRPr="001D05B7">
        <w:rPr>
          <w:rFonts w:cs="Fira Sans"/>
          <w:color w:val="auto"/>
          <w:lang w:val="fr-CA"/>
        </w:rPr>
        <w:t>é</w:t>
      </w:r>
      <w:r w:rsidRPr="001D05B7">
        <w:rPr>
          <w:rFonts w:cs="Times New Roman"/>
          <w:color w:val="auto"/>
          <w:lang w:val="fr-CA"/>
        </w:rPr>
        <w:t xml:space="preserve">montrent leur acquisition des connaissances devrait </w:t>
      </w:r>
      <w:r w:rsidRPr="001D05B7">
        <w:rPr>
          <w:rFonts w:cs="Fira Sans"/>
          <w:color w:val="auto"/>
          <w:lang w:val="fr-CA"/>
        </w:rPr>
        <w:t>ê</w:t>
      </w:r>
      <w:r w:rsidRPr="001D05B7">
        <w:rPr>
          <w:rFonts w:cs="Times New Roman"/>
          <w:color w:val="auto"/>
          <w:lang w:val="fr-CA"/>
        </w:rPr>
        <w:t>tre adapt</w:t>
      </w:r>
      <w:r w:rsidRPr="001D05B7">
        <w:rPr>
          <w:rFonts w:cs="Fira Sans"/>
          <w:color w:val="auto"/>
          <w:lang w:val="fr-CA"/>
        </w:rPr>
        <w:t>é</w:t>
      </w:r>
      <w:r w:rsidRPr="001D05B7">
        <w:rPr>
          <w:rFonts w:cs="Times New Roman"/>
          <w:color w:val="auto"/>
          <w:lang w:val="fr-CA"/>
        </w:rPr>
        <w:t xml:space="preserve">e </w:t>
      </w:r>
      <w:r w:rsidRPr="001D05B7">
        <w:rPr>
          <w:rFonts w:cs="Fira Sans"/>
          <w:color w:val="auto"/>
          <w:lang w:val="fr-CA"/>
        </w:rPr>
        <w:t>à</w:t>
      </w:r>
      <w:r w:rsidRPr="001D05B7">
        <w:rPr>
          <w:rFonts w:cs="Times New Roman"/>
          <w:color w:val="auto"/>
          <w:lang w:val="fr-CA"/>
        </w:rPr>
        <w:t xml:space="preserve"> leurs pr</w:t>
      </w:r>
      <w:r w:rsidRPr="001D05B7">
        <w:rPr>
          <w:rFonts w:cs="Fira Sans"/>
          <w:color w:val="auto"/>
          <w:lang w:val="fr-CA"/>
        </w:rPr>
        <w:t>é</w:t>
      </w:r>
      <w:r w:rsidRPr="001D05B7">
        <w:rPr>
          <w:rFonts w:cs="Times New Roman"/>
          <w:color w:val="auto"/>
          <w:lang w:val="fr-CA"/>
        </w:rPr>
        <w:t>f</w:t>
      </w:r>
      <w:r w:rsidRPr="001D05B7">
        <w:rPr>
          <w:rFonts w:cs="Fira Sans"/>
          <w:color w:val="auto"/>
          <w:lang w:val="fr-CA"/>
        </w:rPr>
        <w:t>é</w:t>
      </w:r>
      <w:r w:rsidRPr="001D05B7">
        <w:rPr>
          <w:rFonts w:cs="Times New Roman"/>
          <w:color w:val="auto"/>
          <w:lang w:val="fr-CA"/>
        </w:rPr>
        <w:t>rences ou besoins particuliers.</w:t>
      </w:r>
    </w:p>
    <w:p w14:paraId="3D7927E3" w14:textId="36F75F60" w:rsidR="001326B8" w:rsidRPr="001D05B7" w:rsidRDefault="001326B8" w:rsidP="00E23D7B">
      <w:pPr>
        <w:rPr>
          <w:rFonts w:cs="Times New Roman"/>
          <w:color w:val="auto"/>
          <w:lang w:val="fr-CA"/>
        </w:rPr>
      </w:pPr>
      <w:r w:rsidRPr="001D05B7">
        <w:rPr>
          <w:rFonts w:cs="Times New Roman"/>
          <w:color w:val="auto"/>
          <w:lang w:val="fr-CA"/>
        </w:rPr>
        <w:t>L’approche «</w:t>
      </w:r>
      <w:r w:rsidRPr="001D05B7">
        <w:rPr>
          <w:rFonts w:ascii="Arial" w:hAnsi="Arial" w:cs="Arial"/>
          <w:color w:val="auto"/>
          <w:lang w:val="fr-CA"/>
        </w:rPr>
        <w:t> </w:t>
      </w:r>
      <w:r w:rsidRPr="001D05B7">
        <w:rPr>
          <w:rFonts w:cs="Times New Roman"/>
          <w:color w:val="auto"/>
          <w:lang w:val="fr-CA"/>
        </w:rPr>
        <w:t xml:space="preserve">objectifs </w:t>
      </w:r>
      <w:r w:rsidR="00BA08F2" w:rsidRPr="001D05B7">
        <w:rPr>
          <w:rFonts w:cs="Times New Roman"/>
          <w:color w:val="auto"/>
          <w:lang w:val="fr-CA"/>
        </w:rPr>
        <w:t>f</w:t>
      </w:r>
      <w:r w:rsidR="004E7D0E" w:rsidRPr="001D05B7">
        <w:rPr>
          <w:rFonts w:cs="Times New Roman"/>
          <w:color w:val="auto"/>
          <w:lang w:val="fr-CA"/>
        </w:rPr>
        <w:t>ixes</w:t>
      </w:r>
      <w:r w:rsidRPr="001D05B7">
        <w:rPr>
          <w:rFonts w:cs="Times New Roman"/>
          <w:color w:val="auto"/>
          <w:lang w:val="fr-CA"/>
        </w:rPr>
        <w:t xml:space="preserve">, moyens </w:t>
      </w:r>
      <w:r w:rsidR="004E7D0E" w:rsidRPr="001D05B7">
        <w:rPr>
          <w:rFonts w:cs="Times New Roman"/>
          <w:color w:val="auto"/>
          <w:lang w:val="fr-CA"/>
        </w:rPr>
        <w:t>souples</w:t>
      </w:r>
      <w:r w:rsidRPr="001D05B7">
        <w:rPr>
          <w:rFonts w:ascii="Arial" w:hAnsi="Arial" w:cs="Arial"/>
          <w:color w:val="auto"/>
          <w:lang w:val="fr-CA"/>
        </w:rPr>
        <w:t> </w:t>
      </w:r>
      <w:r w:rsidRPr="001D05B7">
        <w:rPr>
          <w:rFonts w:cs="Fira Sans"/>
          <w:color w:val="auto"/>
          <w:lang w:val="fr-CA"/>
        </w:rPr>
        <w:t>»</w:t>
      </w:r>
      <w:r w:rsidRPr="001D05B7">
        <w:rPr>
          <w:rFonts w:cs="Times New Roman"/>
          <w:color w:val="auto"/>
          <w:lang w:val="fr-CA"/>
        </w:rPr>
        <w:t xml:space="preserve"> constitue la base </w:t>
      </w:r>
      <w:r w:rsidR="007F1F65" w:rsidRPr="001D05B7">
        <w:rPr>
          <w:rFonts w:cs="Times New Roman"/>
          <w:color w:val="auto"/>
          <w:lang w:val="fr-CA"/>
        </w:rPr>
        <w:t>d’activités</w:t>
      </w:r>
      <w:r w:rsidRPr="001D05B7">
        <w:rPr>
          <w:rFonts w:cs="Times New Roman"/>
          <w:color w:val="auto"/>
          <w:lang w:val="fr-CA"/>
        </w:rPr>
        <w:t xml:space="preserve"> p</w:t>
      </w:r>
      <w:r w:rsidRPr="001D05B7">
        <w:rPr>
          <w:rFonts w:cs="Fira Sans"/>
          <w:color w:val="auto"/>
          <w:lang w:val="fr-CA"/>
        </w:rPr>
        <w:t>é</w:t>
      </w:r>
      <w:r w:rsidRPr="001D05B7">
        <w:rPr>
          <w:rFonts w:cs="Times New Roman"/>
          <w:color w:val="auto"/>
          <w:lang w:val="fr-CA"/>
        </w:rPr>
        <w:t>dagogique</w:t>
      </w:r>
      <w:r w:rsidR="007F1F65" w:rsidRPr="001D05B7">
        <w:rPr>
          <w:rFonts w:cs="Times New Roman"/>
          <w:color w:val="auto"/>
          <w:lang w:val="fr-CA"/>
        </w:rPr>
        <w:t>s</w:t>
      </w:r>
      <w:r w:rsidRPr="001D05B7">
        <w:rPr>
          <w:rFonts w:cs="Times New Roman"/>
          <w:color w:val="auto"/>
          <w:lang w:val="fr-CA"/>
        </w:rPr>
        <w:t xml:space="preserve"> adapt</w:t>
      </w:r>
      <w:r w:rsidRPr="001D05B7">
        <w:rPr>
          <w:rFonts w:cs="Fira Sans"/>
          <w:color w:val="auto"/>
          <w:lang w:val="fr-CA"/>
        </w:rPr>
        <w:t>é</w:t>
      </w:r>
      <w:r w:rsidR="002D01F8">
        <w:rPr>
          <w:rFonts w:cs="Fira Sans"/>
          <w:color w:val="auto"/>
          <w:lang w:val="fr-CA"/>
        </w:rPr>
        <w:t>e</w:t>
      </w:r>
      <w:r w:rsidR="007F1F65" w:rsidRPr="001D05B7">
        <w:rPr>
          <w:rFonts w:cs="Fira Sans"/>
          <w:color w:val="auto"/>
          <w:lang w:val="fr-CA"/>
        </w:rPr>
        <w:t>s</w:t>
      </w:r>
      <w:r w:rsidRPr="001D05B7">
        <w:rPr>
          <w:rFonts w:cs="Times New Roman"/>
          <w:color w:val="auto"/>
          <w:lang w:val="fr-CA"/>
        </w:rPr>
        <w:t xml:space="preserve"> </w:t>
      </w:r>
      <w:r w:rsidRPr="001D05B7">
        <w:rPr>
          <w:rFonts w:cs="Fira Sans"/>
          <w:color w:val="auto"/>
          <w:lang w:val="fr-CA"/>
        </w:rPr>
        <w:t>à</w:t>
      </w:r>
      <w:r w:rsidRPr="001D05B7">
        <w:rPr>
          <w:rFonts w:cs="Times New Roman"/>
          <w:color w:val="auto"/>
          <w:lang w:val="fr-CA"/>
        </w:rPr>
        <w:t xml:space="preserve"> tous les </w:t>
      </w:r>
      <w:r w:rsidRPr="001D05B7">
        <w:rPr>
          <w:rFonts w:cs="Fira Sans"/>
          <w:color w:val="auto"/>
          <w:lang w:val="fr-CA"/>
        </w:rPr>
        <w:t>é</w:t>
      </w:r>
      <w:r w:rsidRPr="001D05B7">
        <w:rPr>
          <w:rFonts w:cs="Times New Roman"/>
          <w:color w:val="auto"/>
          <w:lang w:val="fr-CA"/>
        </w:rPr>
        <w:t>l</w:t>
      </w:r>
      <w:r w:rsidRPr="001D05B7">
        <w:rPr>
          <w:rFonts w:cs="Fira Sans"/>
          <w:color w:val="auto"/>
          <w:lang w:val="fr-CA"/>
        </w:rPr>
        <w:t>è</w:t>
      </w:r>
      <w:r w:rsidRPr="001D05B7">
        <w:rPr>
          <w:rFonts w:cs="Times New Roman"/>
          <w:color w:val="auto"/>
          <w:lang w:val="fr-CA"/>
        </w:rPr>
        <w:t xml:space="preserve">ves </w:t>
      </w:r>
      <w:r w:rsidR="001C1202">
        <w:rPr>
          <w:rFonts w:cs="Times New Roman"/>
          <w:color w:val="auto"/>
          <w:lang w:val="fr-CA"/>
        </w:rPr>
        <w:t xml:space="preserve">et </w:t>
      </w:r>
      <w:r w:rsidRPr="001D05B7">
        <w:rPr>
          <w:rFonts w:cs="Times New Roman"/>
          <w:color w:val="auto"/>
          <w:lang w:val="fr-CA"/>
        </w:rPr>
        <w:t>qui maintien</w:t>
      </w:r>
      <w:r w:rsidR="001839D4" w:rsidRPr="001D05B7">
        <w:rPr>
          <w:rFonts w:cs="Times New Roman"/>
          <w:color w:val="auto"/>
          <w:lang w:val="fr-CA"/>
        </w:rPr>
        <w:t>nen</w:t>
      </w:r>
      <w:r w:rsidRPr="001D05B7">
        <w:rPr>
          <w:rFonts w:cs="Times New Roman"/>
          <w:color w:val="auto"/>
          <w:lang w:val="fr-CA"/>
        </w:rPr>
        <w:t xml:space="preserve">t des attentes </w:t>
      </w:r>
      <w:r w:rsidRPr="001D05B7">
        <w:rPr>
          <w:rFonts w:cs="Fira Sans"/>
          <w:color w:val="auto"/>
          <w:lang w:val="fr-CA"/>
        </w:rPr>
        <w:t>é</w:t>
      </w:r>
      <w:r w:rsidRPr="001D05B7">
        <w:rPr>
          <w:rFonts w:cs="Times New Roman"/>
          <w:color w:val="auto"/>
          <w:lang w:val="fr-CA"/>
        </w:rPr>
        <w:t>lev</w:t>
      </w:r>
      <w:r w:rsidRPr="001D05B7">
        <w:rPr>
          <w:rFonts w:cs="Fira Sans"/>
          <w:color w:val="auto"/>
          <w:lang w:val="fr-CA"/>
        </w:rPr>
        <w:t>é</w:t>
      </w:r>
      <w:r w:rsidRPr="001D05B7">
        <w:rPr>
          <w:rFonts w:cs="Times New Roman"/>
          <w:color w:val="auto"/>
          <w:lang w:val="fr-CA"/>
        </w:rPr>
        <w:t>es ancr</w:t>
      </w:r>
      <w:r w:rsidRPr="001D05B7">
        <w:rPr>
          <w:rFonts w:cs="Fira Sans"/>
          <w:color w:val="auto"/>
          <w:lang w:val="fr-CA"/>
        </w:rPr>
        <w:t>é</w:t>
      </w:r>
      <w:r w:rsidRPr="001D05B7">
        <w:rPr>
          <w:rFonts w:cs="Times New Roman"/>
          <w:color w:val="auto"/>
          <w:lang w:val="fr-CA"/>
        </w:rPr>
        <w:t xml:space="preserve">es dans le programme scolaire. </w:t>
      </w:r>
      <w:r w:rsidR="007F1F65" w:rsidRPr="001D05B7">
        <w:rPr>
          <w:rFonts w:cs="Times New Roman"/>
          <w:color w:val="auto"/>
          <w:lang w:val="fr-CA"/>
        </w:rPr>
        <w:t>C</w:t>
      </w:r>
      <w:r w:rsidRPr="001D05B7">
        <w:rPr>
          <w:rFonts w:cs="Times New Roman"/>
          <w:color w:val="auto"/>
          <w:lang w:val="fr-CA"/>
        </w:rPr>
        <w:t xml:space="preserve">ertains </w:t>
      </w:r>
      <w:r w:rsidRPr="001D05B7">
        <w:rPr>
          <w:rFonts w:cs="Fira Sans"/>
          <w:color w:val="auto"/>
          <w:lang w:val="fr-CA"/>
        </w:rPr>
        <w:t>é</w:t>
      </w:r>
      <w:r w:rsidRPr="001D05B7">
        <w:rPr>
          <w:rFonts w:cs="Times New Roman"/>
          <w:color w:val="auto"/>
          <w:lang w:val="fr-CA"/>
        </w:rPr>
        <w:t>l</w:t>
      </w:r>
      <w:r w:rsidRPr="001D05B7">
        <w:rPr>
          <w:rFonts w:cs="Fira Sans"/>
          <w:color w:val="auto"/>
          <w:lang w:val="fr-CA"/>
        </w:rPr>
        <w:t>è</w:t>
      </w:r>
      <w:r w:rsidRPr="001D05B7">
        <w:rPr>
          <w:rFonts w:cs="Times New Roman"/>
          <w:color w:val="auto"/>
          <w:lang w:val="fr-CA"/>
        </w:rPr>
        <w:t>ves</w:t>
      </w:r>
      <w:r w:rsidR="007F1F65" w:rsidRPr="001D05B7">
        <w:rPr>
          <w:rFonts w:cs="Times New Roman"/>
          <w:color w:val="auto"/>
          <w:lang w:val="fr-CA"/>
        </w:rPr>
        <w:t xml:space="preserve"> </w:t>
      </w:r>
      <w:r w:rsidR="007F1F65" w:rsidRPr="001D05B7">
        <w:rPr>
          <w:rFonts w:cs="Times New Roman"/>
          <w:i/>
          <w:iCs/>
          <w:color w:val="auto"/>
          <w:lang w:val="fr-CA"/>
        </w:rPr>
        <w:t>auront besoin de divers moyens</w:t>
      </w:r>
      <w:r w:rsidR="007F1F65" w:rsidRPr="001D05B7">
        <w:rPr>
          <w:rFonts w:cs="Times New Roman"/>
          <w:color w:val="auto"/>
          <w:lang w:val="fr-CA"/>
        </w:rPr>
        <w:t xml:space="preserve"> pour atteindre ces attentes</w:t>
      </w:r>
      <w:r w:rsidRPr="001D05B7">
        <w:rPr>
          <w:rFonts w:cs="Times New Roman"/>
          <w:color w:val="auto"/>
          <w:lang w:val="fr-CA"/>
        </w:rPr>
        <w:t>, mais</w:t>
      </w:r>
      <w:r w:rsidR="007F1F65" w:rsidRPr="001D05B7">
        <w:rPr>
          <w:rFonts w:cs="Times New Roman"/>
          <w:color w:val="auto"/>
          <w:lang w:val="fr-CA"/>
        </w:rPr>
        <w:t xml:space="preserve">, </w:t>
      </w:r>
      <w:r w:rsidRPr="001D05B7">
        <w:rPr>
          <w:rFonts w:cs="Times New Roman"/>
          <w:color w:val="auto"/>
          <w:lang w:val="fr-CA"/>
        </w:rPr>
        <w:t>en r</w:t>
      </w:r>
      <w:r w:rsidRPr="001D05B7">
        <w:rPr>
          <w:rFonts w:cs="Fira Sans"/>
          <w:color w:val="auto"/>
          <w:lang w:val="fr-CA"/>
        </w:rPr>
        <w:t>é</w:t>
      </w:r>
      <w:r w:rsidRPr="001D05B7">
        <w:rPr>
          <w:rFonts w:cs="Times New Roman"/>
          <w:color w:val="auto"/>
          <w:lang w:val="fr-CA"/>
        </w:rPr>
        <w:t>alit</w:t>
      </w:r>
      <w:r w:rsidRPr="001D05B7">
        <w:rPr>
          <w:rFonts w:cs="Fira Sans"/>
          <w:color w:val="auto"/>
          <w:lang w:val="fr-CA"/>
        </w:rPr>
        <w:t>é</w:t>
      </w:r>
      <w:r w:rsidR="007F1F65" w:rsidRPr="001D05B7">
        <w:rPr>
          <w:rFonts w:cs="Times New Roman"/>
          <w:color w:val="auto"/>
          <w:lang w:val="fr-CA"/>
        </w:rPr>
        <w:t xml:space="preserve">, </w:t>
      </w:r>
      <w:r w:rsidRPr="001D05B7">
        <w:rPr>
          <w:rFonts w:cs="Times New Roman"/>
          <w:i/>
          <w:iCs/>
          <w:color w:val="auto"/>
          <w:lang w:val="fr-CA"/>
        </w:rPr>
        <w:t>l</w:t>
      </w:r>
      <w:r w:rsidRPr="001D05B7">
        <w:rPr>
          <w:rFonts w:cs="Fira Sans"/>
          <w:i/>
          <w:iCs/>
          <w:color w:val="auto"/>
          <w:lang w:val="fr-CA"/>
        </w:rPr>
        <w:t>’</w:t>
      </w:r>
      <w:r w:rsidRPr="001D05B7">
        <w:rPr>
          <w:rFonts w:cs="Times New Roman"/>
          <w:i/>
          <w:iCs/>
          <w:color w:val="auto"/>
          <w:lang w:val="fr-CA"/>
        </w:rPr>
        <w:t>ensemble du groupe</w:t>
      </w:r>
      <w:r w:rsidR="007F1F65" w:rsidRPr="001D05B7">
        <w:rPr>
          <w:rFonts w:cs="Times New Roman"/>
          <w:i/>
          <w:iCs/>
          <w:color w:val="auto"/>
          <w:lang w:val="fr-CA"/>
        </w:rPr>
        <w:t xml:space="preserve"> pourra profiter de la diversité des choix</w:t>
      </w:r>
      <w:r w:rsidR="007F1F65" w:rsidRPr="001D05B7">
        <w:rPr>
          <w:rFonts w:cs="Times New Roman"/>
          <w:color w:val="auto"/>
          <w:lang w:val="fr-CA"/>
        </w:rPr>
        <w:t xml:space="preserve">. </w:t>
      </w:r>
    </w:p>
    <w:p w14:paraId="79F77748" w14:textId="1F6E3D0D" w:rsidR="007F1F65" w:rsidRPr="001D05B7" w:rsidRDefault="007F1F65" w:rsidP="00E23D7B">
      <w:pPr>
        <w:rPr>
          <w:rFonts w:cs="Times New Roman"/>
          <w:color w:val="auto"/>
          <w:lang w:val="fr-CA"/>
        </w:rPr>
      </w:pPr>
      <w:r w:rsidRPr="00AC3169">
        <w:rPr>
          <w:rStyle w:val="Strong"/>
        </w:rPr>
        <w:lastRenderedPageBreak/>
        <w:t xml:space="preserve">La CUA, tout </w:t>
      </w:r>
      <w:proofErr w:type="spellStart"/>
      <w:r w:rsidRPr="00AC3169">
        <w:rPr>
          <w:rStyle w:val="Strong"/>
        </w:rPr>
        <w:t>comme</w:t>
      </w:r>
      <w:proofErr w:type="spellEnd"/>
      <w:r w:rsidRPr="00AC3169">
        <w:rPr>
          <w:rStyle w:val="Strong"/>
        </w:rPr>
        <w:t xml:space="preserve"> la </w:t>
      </w:r>
      <w:proofErr w:type="spellStart"/>
      <w:r w:rsidRPr="00AC3169">
        <w:rPr>
          <w:rStyle w:val="Strong"/>
        </w:rPr>
        <w:t>différenciation</w:t>
      </w:r>
      <w:proofErr w:type="spellEnd"/>
      <w:r w:rsidRPr="00AC3169">
        <w:rPr>
          <w:rStyle w:val="Strong"/>
        </w:rPr>
        <w:t xml:space="preserve"> </w:t>
      </w:r>
      <w:proofErr w:type="spellStart"/>
      <w:r w:rsidRPr="00AC3169">
        <w:rPr>
          <w:rStyle w:val="Strong"/>
        </w:rPr>
        <w:t>pédagogique</w:t>
      </w:r>
      <w:proofErr w:type="spellEnd"/>
      <w:r w:rsidRPr="00AC3169">
        <w:rPr>
          <w:rStyle w:val="Strong"/>
        </w:rPr>
        <w:t xml:space="preserve"> (DP), fait </w:t>
      </w:r>
      <w:proofErr w:type="spellStart"/>
      <w:r w:rsidRPr="00AC3169">
        <w:rPr>
          <w:rStyle w:val="Strong"/>
        </w:rPr>
        <w:t>partie</w:t>
      </w:r>
      <w:proofErr w:type="spellEnd"/>
      <w:r w:rsidRPr="00AC3169">
        <w:rPr>
          <w:rStyle w:val="Strong"/>
        </w:rPr>
        <w:t xml:space="preserve"> des </w:t>
      </w:r>
      <w:proofErr w:type="spellStart"/>
      <w:r w:rsidRPr="00AC3169">
        <w:rPr>
          <w:rStyle w:val="Strong"/>
        </w:rPr>
        <w:t>approches</w:t>
      </w:r>
      <w:proofErr w:type="spellEnd"/>
      <w:r w:rsidRPr="00AC3169">
        <w:rPr>
          <w:rStyle w:val="Strong"/>
        </w:rPr>
        <w:t xml:space="preserve"> </w:t>
      </w:r>
      <w:proofErr w:type="spellStart"/>
      <w:r w:rsidRPr="00AC3169">
        <w:rPr>
          <w:rStyle w:val="Strong"/>
        </w:rPr>
        <w:t>d’enseignement</w:t>
      </w:r>
      <w:proofErr w:type="spellEnd"/>
      <w:r w:rsidRPr="00AC3169">
        <w:rPr>
          <w:rStyle w:val="Strong"/>
        </w:rPr>
        <w:t xml:space="preserve"> et </w:t>
      </w:r>
      <w:proofErr w:type="spellStart"/>
      <w:r w:rsidRPr="00AC3169">
        <w:rPr>
          <w:rStyle w:val="Strong"/>
        </w:rPr>
        <w:t>d’apprentissage</w:t>
      </w:r>
      <w:proofErr w:type="spellEnd"/>
      <w:r w:rsidRPr="00AC3169">
        <w:rPr>
          <w:rStyle w:val="Strong"/>
        </w:rPr>
        <w:t xml:space="preserve"> </w:t>
      </w:r>
      <w:proofErr w:type="spellStart"/>
      <w:r w:rsidRPr="00AC3169">
        <w:rPr>
          <w:rStyle w:val="Strong"/>
        </w:rPr>
        <w:t>recommandées</w:t>
      </w:r>
      <w:proofErr w:type="spellEnd"/>
      <w:r w:rsidRPr="00AC3169">
        <w:rPr>
          <w:rStyle w:val="Strong"/>
        </w:rPr>
        <w:t xml:space="preserve"> dans les sections </w:t>
      </w:r>
      <w:proofErr w:type="spellStart"/>
      <w:r w:rsidRPr="00AC3169">
        <w:rPr>
          <w:rStyle w:val="Strong"/>
        </w:rPr>
        <w:t>introductives</w:t>
      </w:r>
      <w:proofErr w:type="spellEnd"/>
      <w:r w:rsidRPr="00AC3169">
        <w:rPr>
          <w:rStyle w:val="Strong"/>
        </w:rPr>
        <w:t xml:space="preserve"> </w:t>
      </w:r>
      <w:r w:rsidR="001839D4" w:rsidRPr="00AC3169">
        <w:rPr>
          <w:rStyle w:val="Strong"/>
        </w:rPr>
        <w:t xml:space="preserve">de </w:t>
      </w:r>
      <w:proofErr w:type="spellStart"/>
      <w:r w:rsidRPr="00AC3169">
        <w:rPr>
          <w:rStyle w:val="Strong"/>
        </w:rPr>
        <w:t>l’Ontario</w:t>
      </w:r>
      <w:proofErr w:type="spellEnd"/>
      <w:r w:rsidRPr="00AC3169">
        <w:rPr>
          <w:rStyle w:val="Strong"/>
        </w:rPr>
        <w:t xml:space="preserve"> Curriculum for Grades 1 to 8 – Language et </w:t>
      </w:r>
      <w:r w:rsidR="001839D4" w:rsidRPr="00AC3169">
        <w:rPr>
          <w:rStyle w:val="Strong"/>
        </w:rPr>
        <w:t xml:space="preserve">de </w:t>
      </w:r>
      <w:proofErr w:type="spellStart"/>
      <w:r w:rsidRPr="00AC3169">
        <w:rPr>
          <w:rStyle w:val="Strong"/>
        </w:rPr>
        <w:t>l’Ontario</w:t>
      </w:r>
      <w:proofErr w:type="spellEnd"/>
      <w:r w:rsidRPr="00AC3169">
        <w:rPr>
          <w:rStyle w:val="Strong"/>
        </w:rPr>
        <w:t xml:space="preserve"> Curriculum for Grade 9 English (ENL1W) (2023).</w:t>
      </w:r>
      <w:r w:rsidRPr="001D05B7">
        <w:rPr>
          <w:rFonts w:cs="Times New Roman"/>
          <w:color w:val="auto"/>
          <w:lang w:val="fr-CA"/>
        </w:rPr>
        <w:t xml:space="preserve"> La CUA et la DP visent toutes deux à répondre à la diversité des</w:t>
      </w:r>
      <w:r w:rsidR="00FE494F" w:rsidRPr="001D05B7">
        <w:rPr>
          <w:rFonts w:cs="Times New Roman"/>
          <w:color w:val="auto"/>
          <w:lang w:val="fr-CA"/>
        </w:rPr>
        <w:t xml:space="preserve"> élèves </w:t>
      </w:r>
      <w:r w:rsidRPr="001D05B7">
        <w:rPr>
          <w:rFonts w:cs="Times New Roman"/>
          <w:color w:val="auto"/>
          <w:lang w:val="fr-CA"/>
        </w:rPr>
        <w:t xml:space="preserve">et font appel à une </w:t>
      </w:r>
      <w:r w:rsidR="00021A84" w:rsidRPr="001D05B7">
        <w:rPr>
          <w:rFonts w:cs="Times New Roman"/>
          <w:color w:val="auto"/>
          <w:lang w:val="fr-CA"/>
        </w:rPr>
        <w:t>gamme</w:t>
      </w:r>
      <w:r w:rsidRPr="001D05B7">
        <w:rPr>
          <w:rFonts w:cs="Times New Roman"/>
          <w:color w:val="auto"/>
          <w:lang w:val="fr-CA"/>
        </w:rPr>
        <w:t xml:space="preserve"> d’outils, de stratégies d’étayage et de technologies. La principale différence réside dans le moment de leur mise en œuvre</w:t>
      </w:r>
      <w:r w:rsidRPr="001D05B7">
        <w:rPr>
          <w:rFonts w:ascii="Arial" w:hAnsi="Arial" w:cs="Arial"/>
          <w:color w:val="auto"/>
          <w:lang w:val="fr-CA"/>
        </w:rPr>
        <w:t> </w:t>
      </w:r>
      <w:r w:rsidRPr="001D05B7">
        <w:rPr>
          <w:rFonts w:cs="Times New Roman"/>
          <w:color w:val="auto"/>
          <w:lang w:val="fr-CA"/>
        </w:rPr>
        <w:t>: la CUA s</w:t>
      </w:r>
      <w:r w:rsidRPr="001D05B7">
        <w:rPr>
          <w:rFonts w:cs="Fira Sans"/>
          <w:color w:val="auto"/>
          <w:lang w:val="fr-CA"/>
        </w:rPr>
        <w:t>’</w:t>
      </w:r>
      <w:r w:rsidRPr="001D05B7">
        <w:rPr>
          <w:rFonts w:cs="Times New Roman"/>
          <w:color w:val="auto"/>
          <w:lang w:val="fr-CA"/>
        </w:rPr>
        <w:t>int</w:t>
      </w:r>
      <w:r w:rsidRPr="001D05B7">
        <w:rPr>
          <w:rFonts w:cs="Fira Sans"/>
          <w:color w:val="auto"/>
          <w:lang w:val="fr-CA"/>
        </w:rPr>
        <w:t>è</w:t>
      </w:r>
      <w:r w:rsidRPr="001D05B7">
        <w:rPr>
          <w:rFonts w:cs="Times New Roman"/>
          <w:color w:val="auto"/>
          <w:lang w:val="fr-CA"/>
        </w:rPr>
        <w:t xml:space="preserve">gre </w:t>
      </w:r>
      <w:r w:rsidRPr="001D05B7">
        <w:rPr>
          <w:rFonts w:cs="Times New Roman"/>
          <w:i/>
          <w:iCs/>
          <w:color w:val="auto"/>
          <w:lang w:val="fr-CA"/>
        </w:rPr>
        <w:t>d</w:t>
      </w:r>
      <w:r w:rsidRPr="001D05B7">
        <w:rPr>
          <w:rFonts w:cs="Fira Sans"/>
          <w:i/>
          <w:iCs/>
          <w:color w:val="auto"/>
          <w:lang w:val="fr-CA"/>
        </w:rPr>
        <w:t>è</w:t>
      </w:r>
      <w:r w:rsidRPr="001D05B7">
        <w:rPr>
          <w:rFonts w:cs="Times New Roman"/>
          <w:i/>
          <w:iCs/>
          <w:color w:val="auto"/>
          <w:lang w:val="fr-CA"/>
        </w:rPr>
        <w:t xml:space="preserve">s </w:t>
      </w:r>
      <w:r w:rsidR="00021A84" w:rsidRPr="001D05B7">
        <w:rPr>
          <w:rFonts w:cs="Times New Roman"/>
          <w:i/>
          <w:iCs/>
          <w:color w:val="auto"/>
          <w:lang w:val="fr-CA"/>
        </w:rPr>
        <w:t>l’étape</w:t>
      </w:r>
      <w:r w:rsidRPr="001D05B7">
        <w:rPr>
          <w:rFonts w:cs="Times New Roman"/>
          <w:i/>
          <w:iCs/>
          <w:color w:val="auto"/>
          <w:lang w:val="fr-CA"/>
        </w:rPr>
        <w:t xml:space="preserve"> de</w:t>
      </w:r>
      <w:r w:rsidR="00021A84" w:rsidRPr="001D05B7">
        <w:rPr>
          <w:rFonts w:cs="Times New Roman"/>
          <w:i/>
          <w:iCs/>
          <w:color w:val="auto"/>
          <w:lang w:val="fr-CA"/>
        </w:rPr>
        <w:t xml:space="preserve"> la</w:t>
      </w:r>
      <w:r w:rsidRPr="001D05B7">
        <w:rPr>
          <w:rFonts w:cs="Times New Roman"/>
          <w:i/>
          <w:iCs/>
          <w:color w:val="auto"/>
          <w:lang w:val="fr-CA"/>
        </w:rPr>
        <w:t xml:space="preserve"> conception</w:t>
      </w:r>
      <w:r w:rsidRPr="001D05B7">
        <w:rPr>
          <w:rFonts w:cs="Times New Roman"/>
          <w:color w:val="auto"/>
          <w:lang w:val="fr-CA"/>
        </w:rPr>
        <w:t xml:space="preserve"> de l</w:t>
      </w:r>
      <w:r w:rsidRPr="001D05B7">
        <w:rPr>
          <w:rFonts w:cs="Fira Sans"/>
          <w:color w:val="auto"/>
          <w:lang w:val="fr-CA"/>
        </w:rPr>
        <w:t>’</w:t>
      </w:r>
      <w:r w:rsidRPr="001D05B7">
        <w:rPr>
          <w:rFonts w:cs="Times New Roman"/>
          <w:color w:val="auto"/>
          <w:lang w:val="fr-CA"/>
        </w:rPr>
        <w:t xml:space="preserve">apprentissage, tandis que la DP intervient </w:t>
      </w:r>
      <w:r w:rsidRPr="001D05B7">
        <w:rPr>
          <w:rFonts w:cs="Times New Roman"/>
          <w:i/>
          <w:iCs/>
          <w:color w:val="auto"/>
          <w:lang w:val="fr-CA"/>
        </w:rPr>
        <w:t>en cours d</w:t>
      </w:r>
      <w:r w:rsidRPr="001D05B7">
        <w:rPr>
          <w:rFonts w:cs="Fira Sans"/>
          <w:i/>
          <w:iCs/>
          <w:color w:val="auto"/>
          <w:lang w:val="fr-CA"/>
        </w:rPr>
        <w:t>’</w:t>
      </w:r>
      <w:r w:rsidRPr="001D05B7">
        <w:rPr>
          <w:rFonts w:cs="Times New Roman"/>
          <w:i/>
          <w:iCs/>
          <w:color w:val="auto"/>
          <w:lang w:val="fr-CA"/>
        </w:rPr>
        <w:t>apprentissage</w:t>
      </w:r>
      <w:r w:rsidRPr="001D05B7">
        <w:rPr>
          <w:rFonts w:cs="Times New Roman"/>
          <w:color w:val="auto"/>
          <w:lang w:val="fr-CA"/>
        </w:rPr>
        <w:t>, en r</w:t>
      </w:r>
      <w:r w:rsidRPr="001D05B7">
        <w:rPr>
          <w:rFonts w:cs="Fira Sans"/>
          <w:color w:val="auto"/>
          <w:lang w:val="fr-CA"/>
        </w:rPr>
        <w:t>é</w:t>
      </w:r>
      <w:r w:rsidRPr="001D05B7">
        <w:rPr>
          <w:rFonts w:cs="Times New Roman"/>
          <w:color w:val="auto"/>
          <w:lang w:val="fr-CA"/>
        </w:rPr>
        <w:t xml:space="preserve">ponse </w:t>
      </w:r>
      <w:r w:rsidR="00021A84" w:rsidRPr="001D05B7">
        <w:rPr>
          <w:rFonts w:cs="Fira Sans"/>
          <w:color w:val="auto"/>
          <w:lang w:val="fr-CA"/>
        </w:rPr>
        <w:t xml:space="preserve">aux </w:t>
      </w:r>
      <w:r w:rsidRPr="001D05B7">
        <w:rPr>
          <w:rFonts w:cs="Times New Roman"/>
          <w:color w:val="auto"/>
          <w:lang w:val="fr-CA"/>
        </w:rPr>
        <w:t xml:space="preserve">besoins </w:t>
      </w:r>
      <w:r w:rsidR="00021A84" w:rsidRPr="001D05B7">
        <w:rPr>
          <w:rFonts w:cs="Times New Roman"/>
          <w:color w:val="auto"/>
          <w:lang w:val="fr-CA"/>
        </w:rPr>
        <w:t>particuliers</w:t>
      </w:r>
      <w:r w:rsidRPr="001D05B7">
        <w:rPr>
          <w:rFonts w:cs="Times New Roman"/>
          <w:color w:val="auto"/>
          <w:lang w:val="fr-CA"/>
        </w:rPr>
        <w:t>.</w:t>
      </w:r>
    </w:p>
    <w:p w14:paraId="57E0A8FD" w14:textId="3E5983E7" w:rsidR="00021A84" w:rsidRPr="001D05B7" w:rsidRDefault="00021A84" w:rsidP="00E23D7B">
      <w:pPr>
        <w:rPr>
          <w:lang w:val="fr-CA"/>
        </w:rPr>
      </w:pPr>
      <w:r w:rsidRPr="001D05B7">
        <w:rPr>
          <w:lang w:val="fr-CA"/>
        </w:rPr>
        <w:t>La souplesse que prône la CUA en fait un excellent complément à la pédagogie sensible et adaptée à la culture (PSAC).</w:t>
      </w:r>
    </w:p>
    <w:p w14:paraId="5B292F5D" w14:textId="3E75F5FD" w:rsidR="00302845" w:rsidRPr="001D05B7" w:rsidRDefault="00D6509D" w:rsidP="0070582D">
      <w:pPr>
        <w:pStyle w:val="Quote"/>
        <w:ind w:left="1418" w:right="1417"/>
        <w:rPr>
          <w:lang w:val="fr-CA"/>
          <w14:textOutline w14:w="9525" w14:cap="rnd" w14:cmpd="sng" w14:algn="ctr">
            <w14:solidFill>
              <w14:schemeClr w14:val="tx1"/>
            </w14:solidFill>
            <w14:prstDash w14:val="solid"/>
            <w14:bevel/>
          </w14:textOutline>
        </w:rPr>
      </w:pPr>
      <w:r w:rsidRPr="001D05B7">
        <w:rPr>
          <w:noProof/>
          <w:lang w:val="fr-CA"/>
        </w:rPr>
        <w:drawing>
          <wp:inline distT="0" distB="0" distL="0" distR="0" wp14:anchorId="061788DB" wp14:editId="2B0C038A">
            <wp:extent cx="586154" cy="432414"/>
            <wp:effectExtent l="0" t="0" r="0" b="0"/>
            <wp:docPr id="1111332260" name="Graphic 7"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781" name="Graphic 31019781" descr="Open quotation mark with solid fill"/>
                    <pic:cNvPicPr/>
                  </pic:nvPicPr>
                  <pic:blipFill rotWithShape="1">
                    <a:blip r:embed="rId13">
                      <a:extLst>
                        <a:ext uri="{96DAC541-7B7A-43D3-8B79-37D633B846F1}">
                          <asvg:svgBlip xmlns:asvg="http://schemas.microsoft.com/office/drawing/2016/SVG/main" r:embed="rId14"/>
                        </a:ext>
                      </a:extLst>
                    </a:blip>
                    <a:srcRect l="21795" t="26956" r="13979" b="25631"/>
                    <a:stretch/>
                  </pic:blipFill>
                  <pic:spPr bwMode="auto">
                    <a:xfrm>
                      <a:off x="0" y="0"/>
                      <a:ext cx="587197" cy="433183"/>
                    </a:xfrm>
                    <a:prstGeom prst="rect">
                      <a:avLst/>
                    </a:prstGeom>
                    <a:ln>
                      <a:noFill/>
                    </a:ln>
                    <a:extLst>
                      <a:ext uri="{53640926-AAD7-44D8-BBD7-CCE9431645EC}">
                        <a14:shadowObscured xmlns:a14="http://schemas.microsoft.com/office/drawing/2010/main"/>
                      </a:ext>
                    </a:extLst>
                  </pic:spPr>
                </pic:pic>
              </a:graphicData>
            </a:graphic>
          </wp:inline>
        </w:drawing>
      </w:r>
      <w:r w:rsidR="0070582D" w:rsidRPr="001D05B7">
        <w:rPr>
          <w:lang w:val="fr-CA"/>
        </w:rPr>
        <w:t xml:space="preserve"> </w:t>
      </w:r>
      <w:r w:rsidR="00021A84" w:rsidRPr="001D05B7">
        <w:rPr>
          <w:lang w:val="fr-CA"/>
        </w:rPr>
        <w:t xml:space="preserve">Les élèves qui ne se sentent pas représentés dans l’enseignement offert, dans leur classe et dans leur école perdent leur motivation, n’éprouvent pas un fort sentiment de bien-être ou n’arrivent pas à atteindre un rendement scolaire aussi élevé que les élèves qui se sentent représentés dans leur milieu. » </w:t>
      </w:r>
      <w:r w:rsidR="00E23D7B" w:rsidRPr="001D05B7">
        <w:rPr>
          <w:lang w:val="fr-CA"/>
        </w:rPr>
        <w:t>(</w:t>
      </w:r>
      <w:hyperlink r:id="rId15" w:history="1">
        <w:proofErr w:type="gramStart"/>
        <w:r w:rsidR="00E23D7B" w:rsidRPr="001D05B7">
          <w:rPr>
            <w:rStyle w:val="Hyperlink"/>
            <w:i/>
            <w:iCs/>
            <w:lang w:val="fr-CA"/>
          </w:rPr>
          <w:t>Minis</w:t>
        </w:r>
        <w:r w:rsidR="00021A84" w:rsidRPr="001D05B7">
          <w:rPr>
            <w:rStyle w:val="Hyperlink"/>
            <w:i/>
            <w:iCs/>
            <w:lang w:val="fr-CA"/>
          </w:rPr>
          <w:t>tère de l’É</w:t>
        </w:r>
        <w:r w:rsidR="00E23D7B" w:rsidRPr="001D05B7">
          <w:rPr>
            <w:rStyle w:val="Hyperlink"/>
            <w:i/>
            <w:iCs/>
            <w:lang w:val="fr-CA"/>
          </w:rPr>
          <w:t>ducation</w:t>
        </w:r>
        <w:proofErr w:type="gramEnd"/>
        <w:r w:rsidR="00021A84" w:rsidRPr="001D05B7">
          <w:rPr>
            <w:rStyle w:val="Hyperlink"/>
            <w:i/>
            <w:iCs/>
            <w:lang w:val="fr-CA"/>
          </w:rPr>
          <w:t xml:space="preserve"> de l’Ontario</w:t>
        </w:r>
        <w:r w:rsidR="00E23D7B" w:rsidRPr="001D05B7">
          <w:rPr>
            <w:rStyle w:val="Hyperlink"/>
            <w:i/>
            <w:iCs/>
            <w:lang w:val="fr-CA"/>
          </w:rPr>
          <w:t>, 2024</w:t>
        </w:r>
      </w:hyperlink>
      <w:r w:rsidR="0070582D" w:rsidRPr="001D05B7">
        <w:rPr>
          <w:lang w:val="fr-CA"/>
        </w:rPr>
        <w:t>)</w:t>
      </w:r>
    </w:p>
    <w:p w14:paraId="702F2574" w14:textId="760CBC69" w:rsidR="00E73013" w:rsidRPr="001D05B7" w:rsidRDefault="00302845" w:rsidP="00302845">
      <w:pPr>
        <w:pStyle w:val="Quote"/>
        <w:ind w:left="1418" w:right="1417"/>
        <w:rPr>
          <w:lang w:val="fr-CA"/>
          <w14:textOutline w14:w="9525" w14:cap="rnd" w14:cmpd="sng" w14:algn="ctr">
            <w14:solidFill>
              <w14:schemeClr w14:val="tx1"/>
            </w14:solidFill>
            <w14:prstDash w14:val="solid"/>
            <w14:bevel/>
          </w14:textOutline>
        </w:rPr>
      </w:pPr>
      <w:r w:rsidRPr="001D05B7">
        <w:rPr>
          <w:lang w:val="fr-CA"/>
        </w:rPr>
        <w:t xml:space="preserve">Pour favoriser l’effort soutenu et la persévérance, il est essentiel que les élèves comprennent clairement l’objectif visé et qu’ils aient l’espace nécessaire pour explorer la façon dont cet objectif est porteur de sens dans leur propre vie et communauté. Il est également important que la signification et la raison d’être de cet objectif soient constamment mises en </w:t>
      </w:r>
      <w:r w:rsidRPr="001D05B7">
        <w:rPr>
          <w:lang w:val="fr-CA"/>
        </w:rPr>
        <w:lastRenderedPageBreak/>
        <w:t xml:space="preserve">valeur et demeurent visibles tout au long du processus d’apprentissage. </w:t>
      </w:r>
      <w:r w:rsidR="00E23D7B" w:rsidRPr="001D05B7">
        <w:rPr>
          <w:lang w:val="fr-CA"/>
        </w:rPr>
        <w:t>(</w:t>
      </w:r>
      <w:hyperlink r:id="rId16" w:history="1">
        <w:r w:rsidR="00E23D7B" w:rsidRPr="001D05B7">
          <w:rPr>
            <w:rStyle w:val="Hyperlink"/>
            <w:lang w:val="fr-CA"/>
          </w:rPr>
          <w:t>CAST, 2024</w:t>
        </w:r>
      </w:hyperlink>
      <w:r w:rsidR="00E23D7B" w:rsidRPr="001D05B7">
        <w:rPr>
          <w:lang w:val="fr-CA"/>
        </w:rPr>
        <w:t>)</w:t>
      </w:r>
    </w:p>
    <w:bookmarkStart w:id="10" w:name="_Toc186718257"/>
    <w:bookmarkStart w:id="11" w:name="_Toc187254694"/>
    <w:bookmarkStart w:id="12" w:name="_Toc193622536"/>
    <w:bookmarkStart w:id="13" w:name="_Toc200111181"/>
    <w:p w14:paraId="129C3A1C" w14:textId="585C5745" w:rsidR="00403E0A" w:rsidRPr="001D05B7" w:rsidRDefault="00AC3169" w:rsidP="00403E0A">
      <w:pPr>
        <w:pStyle w:val="Heading1"/>
        <w:rPr>
          <w:lang w:val="fr-CA"/>
        </w:rPr>
      </w:pPr>
      <w:r w:rsidRPr="001D05B7">
        <w:rPr>
          <w:lang w:val="fr-CA"/>
        </w:rPr>
        <mc:AlternateContent>
          <mc:Choice Requires="wpg">
            <w:drawing>
              <wp:anchor distT="0" distB="0" distL="114300" distR="114300" simplePos="0" relativeHeight="251672576" behindDoc="1" locked="0" layoutInCell="1" allowOverlap="1" wp14:anchorId="0E6E0BF5" wp14:editId="32D5D73C">
                <wp:simplePos x="0" y="0"/>
                <wp:positionH relativeFrom="column">
                  <wp:posOffset>-106045</wp:posOffset>
                </wp:positionH>
                <wp:positionV relativeFrom="paragraph">
                  <wp:posOffset>220133</wp:posOffset>
                </wp:positionV>
                <wp:extent cx="914400" cy="914400"/>
                <wp:effectExtent l="0" t="0" r="0" b="0"/>
                <wp:wrapSquare wrapText="bothSides"/>
                <wp:docPr id="57754355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804742426" name="Rectangle 3">
                          <a:extLst>
                            <a:ext uri="{C183D7F6-B498-43B3-948B-1728B52AA6E4}">
                              <adec:decorative xmlns:adec="http://schemas.microsoft.com/office/drawing/2017/decorative" val="1"/>
                            </a:ext>
                          </a:extLst>
                        </wps:cNvPr>
                        <wps:cNvSpPr/>
                        <wps:spPr>
                          <a:xfrm>
                            <a:off x="237066" y="220133"/>
                            <a:ext cx="607060" cy="48704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2769492" name="Graphic 22" descr="Comment Important outline"/>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wpg:wgp>
                  </a:graphicData>
                </a:graphic>
              </wp:anchor>
            </w:drawing>
          </mc:Choice>
          <mc:Fallback>
            <w:pict>
              <v:group w14:anchorId="304EC2A9" id="Group 9" o:spid="_x0000_s1026" alt="&quot;&quot;" style="position:absolute;margin-left:-8.35pt;margin-top:17.35pt;width:1in;height:1in;z-index:-251643904" coordsize="9144,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">
                <v:rect id="Rectangle 3" o:spid="_x0000_s1027" alt="&quot;&quot;" style="position:absolute;left:2370;top:2201;width:6071;height:4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" fillcolor="#fae2d5 [66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28" type="#_x0000_t75" alt="Comment Important outline"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">
                  <v:imagedata r:id="rId19" o:title="Comment Important outline"/>
                </v:shape>
                <w10:wrap type="square"/>
              </v:group>
            </w:pict>
          </mc:Fallback>
        </mc:AlternateContent>
      </w:r>
      <w:bookmarkEnd w:id="10"/>
      <w:bookmarkEnd w:id="11"/>
      <w:r w:rsidR="00403E0A" w:rsidRPr="001D05B7">
        <w:rPr>
          <w:lang w:val="fr-CA"/>
        </w:rPr>
        <w:t>Pourquoi est-ce important?</w:t>
      </w:r>
      <w:bookmarkEnd w:id="12"/>
      <w:bookmarkEnd w:id="13"/>
    </w:p>
    <w:p w14:paraId="31C17751" w14:textId="196E4CAF" w:rsidR="00FE494F" w:rsidRPr="001D05B7" w:rsidRDefault="00FE494F" w:rsidP="00FE494F">
      <w:pPr>
        <w:rPr>
          <w:rFonts w:cs="Times New Roman"/>
          <w:color w:val="auto"/>
          <w:lang w:val="fr-CA"/>
        </w:rPr>
      </w:pPr>
      <w:r w:rsidRPr="001D05B7">
        <w:rPr>
          <w:rFonts w:cs="Times New Roman"/>
          <w:color w:val="auto"/>
          <w:lang w:val="fr-CA"/>
        </w:rPr>
        <w:t xml:space="preserve">Lorsque les élèves et les enseignantes et enseignantes </w:t>
      </w:r>
      <w:r w:rsidR="0070582D" w:rsidRPr="001D05B7">
        <w:rPr>
          <w:rFonts w:cs="Times New Roman"/>
          <w:color w:val="auto"/>
          <w:lang w:val="fr-CA"/>
        </w:rPr>
        <w:t xml:space="preserve">comprennent clairement les </w:t>
      </w:r>
      <w:r w:rsidRPr="001D05B7">
        <w:rPr>
          <w:rFonts w:cs="Times New Roman"/>
          <w:color w:val="auto"/>
          <w:lang w:val="fr-CA"/>
        </w:rPr>
        <w:t xml:space="preserve">objectifs d’apprentissage et </w:t>
      </w:r>
      <w:r w:rsidR="0070582D" w:rsidRPr="001D05B7">
        <w:rPr>
          <w:rFonts w:cs="Times New Roman"/>
          <w:color w:val="auto"/>
          <w:lang w:val="fr-CA"/>
        </w:rPr>
        <w:t>l</w:t>
      </w:r>
      <w:r w:rsidRPr="001D05B7">
        <w:rPr>
          <w:rFonts w:cs="Times New Roman"/>
          <w:color w:val="auto"/>
          <w:lang w:val="fr-CA"/>
        </w:rPr>
        <w:t>es critères de réussite («</w:t>
      </w:r>
      <w:r w:rsidRPr="001D05B7">
        <w:rPr>
          <w:rFonts w:ascii="Arial" w:hAnsi="Arial" w:cs="Arial"/>
          <w:color w:val="auto"/>
          <w:lang w:val="fr-CA"/>
        </w:rPr>
        <w:t> </w:t>
      </w:r>
      <w:r w:rsidRPr="001D05B7">
        <w:rPr>
          <w:rFonts w:cs="Times New Roman"/>
          <w:color w:val="auto"/>
          <w:lang w:val="fr-CA"/>
        </w:rPr>
        <w:t xml:space="preserve">objectifs </w:t>
      </w:r>
      <w:r w:rsidR="004E7D0E" w:rsidRPr="001D05B7">
        <w:rPr>
          <w:rFonts w:cs="Times New Roman"/>
          <w:color w:val="auto"/>
          <w:lang w:val="fr-CA"/>
        </w:rPr>
        <w:t>fixes</w:t>
      </w:r>
      <w:r w:rsidRPr="001D05B7">
        <w:rPr>
          <w:rFonts w:ascii="Arial" w:hAnsi="Arial" w:cs="Arial"/>
          <w:color w:val="auto"/>
          <w:lang w:val="fr-CA"/>
        </w:rPr>
        <w:t> </w:t>
      </w:r>
      <w:r w:rsidRPr="001D05B7">
        <w:rPr>
          <w:rFonts w:cs="Fira Sans"/>
          <w:color w:val="auto"/>
          <w:lang w:val="fr-CA"/>
        </w:rPr>
        <w:t>»</w:t>
      </w:r>
      <w:r w:rsidRPr="001D05B7">
        <w:rPr>
          <w:rFonts w:cs="Times New Roman"/>
          <w:color w:val="auto"/>
          <w:lang w:val="fr-CA"/>
        </w:rPr>
        <w:t xml:space="preserve">), leurs efforts peuvent </w:t>
      </w:r>
      <w:r w:rsidRPr="001D05B7">
        <w:rPr>
          <w:rFonts w:cs="Fira Sans"/>
          <w:color w:val="auto"/>
          <w:lang w:val="fr-CA"/>
        </w:rPr>
        <w:t>ê</w:t>
      </w:r>
      <w:r w:rsidRPr="001D05B7">
        <w:rPr>
          <w:rFonts w:cs="Times New Roman"/>
          <w:color w:val="auto"/>
          <w:lang w:val="fr-CA"/>
        </w:rPr>
        <w:t>tre davantage centr</w:t>
      </w:r>
      <w:r w:rsidRPr="001D05B7">
        <w:rPr>
          <w:rFonts w:cs="Fira Sans"/>
          <w:color w:val="auto"/>
          <w:lang w:val="fr-CA"/>
        </w:rPr>
        <w:t>é</w:t>
      </w:r>
      <w:r w:rsidRPr="001D05B7">
        <w:rPr>
          <w:rFonts w:cs="Times New Roman"/>
          <w:color w:val="auto"/>
          <w:lang w:val="fr-CA"/>
        </w:rPr>
        <w:t xml:space="preserve">s sur </w:t>
      </w:r>
      <w:r w:rsidR="0070582D" w:rsidRPr="001D05B7">
        <w:rPr>
          <w:rFonts w:cs="Times New Roman"/>
          <w:color w:val="auto"/>
          <w:lang w:val="fr-CA"/>
        </w:rPr>
        <w:t xml:space="preserve">l’amélioration </w:t>
      </w:r>
      <w:r w:rsidRPr="001D05B7">
        <w:rPr>
          <w:rFonts w:cs="Times New Roman"/>
          <w:color w:val="auto"/>
          <w:lang w:val="fr-CA"/>
        </w:rPr>
        <w:t>et la d</w:t>
      </w:r>
      <w:r w:rsidRPr="001D05B7">
        <w:rPr>
          <w:rFonts w:cs="Fira Sans"/>
          <w:color w:val="auto"/>
          <w:lang w:val="fr-CA"/>
        </w:rPr>
        <w:t>é</w:t>
      </w:r>
      <w:r w:rsidRPr="001D05B7">
        <w:rPr>
          <w:rFonts w:cs="Times New Roman"/>
          <w:color w:val="auto"/>
          <w:lang w:val="fr-CA"/>
        </w:rPr>
        <w:t>monstration de leur</w:t>
      </w:r>
      <w:r w:rsidR="0070582D" w:rsidRPr="001D05B7">
        <w:rPr>
          <w:rFonts w:cs="Times New Roman"/>
          <w:color w:val="auto"/>
          <w:lang w:val="fr-CA"/>
        </w:rPr>
        <w:t xml:space="preserve"> acquisition des connaissances</w:t>
      </w:r>
      <w:r w:rsidRPr="001D05B7">
        <w:rPr>
          <w:rFonts w:cs="Times New Roman"/>
          <w:color w:val="auto"/>
          <w:lang w:val="fr-CA"/>
        </w:rPr>
        <w:t>. Bien que l</w:t>
      </w:r>
      <w:r w:rsidRPr="001D05B7">
        <w:rPr>
          <w:rFonts w:cs="Fira Sans"/>
          <w:color w:val="auto"/>
          <w:lang w:val="fr-CA"/>
        </w:rPr>
        <w:t>’</w:t>
      </w:r>
      <w:r w:rsidRPr="001D05B7">
        <w:rPr>
          <w:rFonts w:cs="Times New Roman"/>
          <w:color w:val="auto"/>
          <w:lang w:val="fr-CA"/>
        </w:rPr>
        <w:t>objectif soit d</w:t>
      </w:r>
      <w:r w:rsidRPr="001D05B7">
        <w:rPr>
          <w:rFonts w:cs="Fira Sans"/>
          <w:color w:val="auto"/>
          <w:lang w:val="fr-CA"/>
        </w:rPr>
        <w:t>’</w:t>
      </w:r>
      <w:r w:rsidRPr="001D05B7">
        <w:rPr>
          <w:rFonts w:cs="Times New Roman"/>
          <w:color w:val="auto"/>
          <w:lang w:val="fr-CA"/>
        </w:rPr>
        <w:t xml:space="preserve">amener tous les </w:t>
      </w:r>
      <w:r w:rsidRPr="001D05B7">
        <w:rPr>
          <w:rFonts w:cs="Fira Sans"/>
          <w:color w:val="auto"/>
          <w:lang w:val="fr-CA"/>
        </w:rPr>
        <w:t>é</w:t>
      </w:r>
      <w:r w:rsidRPr="001D05B7">
        <w:rPr>
          <w:rFonts w:cs="Times New Roman"/>
          <w:color w:val="auto"/>
          <w:lang w:val="fr-CA"/>
        </w:rPr>
        <w:t>l</w:t>
      </w:r>
      <w:r w:rsidRPr="001D05B7">
        <w:rPr>
          <w:rFonts w:cs="Fira Sans"/>
          <w:color w:val="auto"/>
          <w:lang w:val="fr-CA"/>
        </w:rPr>
        <w:t>è</w:t>
      </w:r>
      <w:r w:rsidRPr="001D05B7">
        <w:rPr>
          <w:rFonts w:cs="Times New Roman"/>
          <w:color w:val="auto"/>
          <w:lang w:val="fr-CA"/>
        </w:rPr>
        <w:t xml:space="preserve">ves </w:t>
      </w:r>
      <w:r w:rsidRPr="001D05B7">
        <w:rPr>
          <w:rFonts w:cs="Fira Sans"/>
          <w:color w:val="auto"/>
          <w:lang w:val="fr-CA"/>
        </w:rPr>
        <w:t>à</w:t>
      </w:r>
      <w:r w:rsidRPr="001D05B7">
        <w:rPr>
          <w:rFonts w:cs="Times New Roman"/>
          <w:color w:val="auto"/>
          <w:lang w:val="fr-CA"/>
        </w:rPr>
        <w:t xml:space="preserve"> atteindre la norme provinciale (niveau 3), ceux qui n</w:t>
      </w:r>
      <w:r w:rsidRPr="001D05B7">
        <w:rPr>
          <w:rFonts w:cs="Fira Sans"/>
          <w:color w:val="auto"/>
          <w:lang w:val="fr-CA"/>
        </w:rPr>
        <w:t>’</w:t>
      </w:r>
      <w:r w:rsidRPr="001D05B7">
        <w:rPr>
          <w:rFonts w:cs="Times New Roman"/>
          <w:color w:val="auto"/>
          <w:lang w:val="fr-CA"/>
        </w:rPr>
        <w:t>y sont pas encore peuvent</w:t>
      </w:r>
      <w:r w:rsidR="0070582D" w:rsidRPr="001D05B7">
        <w:rPr>
          <w:rFonts w:cs="Times New Roman"/>
          <w:color w:val="auto"/>
          <w:lang w:val="fr-CA"/>
        </w:rPr>
        <w:t xml:space="preserve"> au moins atteindre un niveau « limité » ou un niveau 1</w:t>
      </w:r>
      <w:r w:rsidRPr="001D05B7">
        <w:rPr>
          <w:rFonts w:cs="Times New Roman"/>
          <w:color w:val="auto"/>
          <w:lang w:val="fr-CA"/>
        </w:rPr>
        <w:t>. Des objectifs d</w:t>
      </w:r>
      <w:r w:rsidRPr="001D05B7">
        <w:rPr>
          <w:rFonts w:cs="Fira Sans"/>
          <w:color w:val="auto"/>
          <w:lang w:val="fr-CA"/>
        </w:rPr>
        <w:t>’</w:t>
      </w:r>
      <w:r w:rsidRPr="001D05B7">
        <w:rPr>
          <w:rFonts w:cs="Times New Roman"/>
          <w:color w:val="auto"/>
          <w:lang w:val="fr-CA"/>
        </w:rPr>
        <w:t>apprentissage et des crit</w:t>
      </w:r>
      <w:r w:rsidRPr="001D05B7">
        <w:rPr>
          <w:rFonts w:cs="Fira Sans"/>
          <w:color w:val="auto"/>
          <w:lang w:val="fr-CA"/>
        </w:rPr>
        <w:t>è</w:t>
      </w:r>
      <w:r w:rsidRPr="001D05B7">
        <w:rPr>
          <w:rFonts w:cs="Times New Roman"/>
          <w:color w:val="auto"/>
          <w:lang w:val="fr-CA"/>
        </w:rPr>
        <w:t>res de réussite clairs facilitent le suivi des progrès, l’autoévaluation et la mise en œuvre d</w:t>
      </w:r>
      <w:r w:rsidR="0070582D" w:rsidRPr="001D05B7">
        <w:rPr>
          <w:rFonts w:cs="Times New Roman"/>
          <w:color w:val="auto"/>
          <w:lang w:val="fr-CA"/>
        </w:rPr>
        <w:t xml:space="preserve">’idées </w:t>
      </w:r>
      <w:r w:rsidRPr="001D05B7">
        <w:rPr>
          <w:rFonts w:cs="Times New Roman"/>
          <w:color w:val="auto"/>
          <w:lang w:val="fr-CA"/>
        </w:rPr>
        <w:t>souples</w:t>
      </w:r>
      <w:r w:rsidR="0070582D" w:rsidRPr="001D05B7">
        <w:rPr>
          <w:rFonts w:cs="Times New Roman"/>
          <w:color w:val="auto"/>
          <w:lang w:val="fr-CA"/>
        </w:rPr>
        <w:t xml:space="preserve"> pour faciliter l’apprentissage</w:t>
      </w:r>
      <w:r w:rsidRPr="001D05B7">
        <w:rPr>
          <w:rFonts w:cs="Times New Roman"/>
          <w:color w:val="auto"/>
          <w:lang w:val="fr-CA"/>
        </w:rPr>
        <w:t xml:space="preserve"> (Estrada et Warren, 2014)</w:t>
      </w:r>
    </w:p>
    <w:p w14:paraId="772F92CE" w14:textId="2E1F9A63" w:rsidR="00FE494F" w:rsidRPr="001D05B7" w:rsidRDefault="00FE494F" w:rsidP="00E23D7B">
      <w:pPr>
        <w:rPr>
          <w:rFonts w:cs="Times New Roman"/>
          <w:color w:val="auto"/>
          <w:lang w:val="fr-CA"/>
        </w:rPr>
      </w:pPr>
      <w:r w:rsidRPr="001D05B7">
        <w:rPr>
          <w:rFonts w:cs="Times New Roman"/>
          <w:color w:val="auto"/>
          <w:lang w:val="fr-CA"/>
        </w:rPr>
        <w:t>Les «</w:t>
      </w:r>
      <w:r w:rsidRPr="001D05B7">
        <w:rPr>
          <w:rFonts w:ascii="Arial" w:hAnsi="Arial" w:cs="Arial"/>
          <w:color w:val="auto"/>
          <w:lang w:val="fr-CA"/>
        </w:rPr>
        <w:t> </w:t>
      </w:r>
      <w:r w:rsidRPr="001D05B7">
        <w:rPr>
          <w:rFonts w:cs="Times New Roman"/>
          <w:color w:val="auto"/>
          <w:lang w:val="fr-CA"/>
        </w:rPr>
        <w:t xml:space="preserve">moyens </w:t>
      </w:r>
      <w:r w:rsidR="00757E10" w:rsidRPr="001D05B7">
        <w:rPr>
          <w:rFonts w:cs="Times New Roman"/>
          <w:color w:val="auto"/>
          <w:lang w:val="fr-CA"/>
        </w:rPr>
        <w:t>souples</w:t>
      </w:r>
      <w:r w:rsidRPr="001D05B7">
        <w:rPr>
          <w:rFonts w:ascii="Arial" w:hAnsi="Arial" w:cs="Arial"/>
          <w:color w:val="auto"/>
          <w:lang w:val="fr-CA"/>
        </w:rPr>
        <w:t> </w:t>
      </w:r>
      <w:r w:rsidRPr="001D05B7">
        <w:rPr>
          <w:rFonts w:cs="Fira Sans"/>
          <w:color w:val="auto"/>
          <w:lang w:val="fr-CA"/>
        </w:rPr>
        <w:t>»</w:t>
      </w:r>
      <w:r w:rsidRPr="001D05B7">
        <w:rPr>
          <w:rFonts w:cs="Times New Roman"/>
          <w:color w:val="auto"/>
          <w:lang w:val="fr-CA"/>
        </w:rPr>
        <w:t xml:space="preserve"> permettent aux </w:t>
      </w:r>
      <w:r w:rsidRPr="001D05B7">
        <w:rPr>
          <w:rFonts w:cs="Fira Sans"/>
          <w:color w:val="auto"/>
          <w:lang w:val="fr-CA"/>
        </w:rPr>
        <w:t>é</w:t>
      </w:r>
      <w:r w:rsidRPr="001D05B7">
        <w:rPr>
          <w:rFonts w:cs="Times New Roman"/>
          <w:color w:val="auto"/>
          <w:lang w:val="fr-CA"/>
        </w:rPr>
        <w:t>l</w:t>
      </w:r>
      <w:r w:rsidRPr="001D05B7">
        <w:rPr>
          <w:rFonts w:cs="Fira Sans"/>
          <w:color w:val="auto"/>
          <w:lang w:val="fr-CA"/>
        </w:rPr>
        <w:t>è</w:t>
      </w:r>
      <w:r w:rsidRPr="001D05B7">
        <w:rPr>
          <w:rFonts w:cs="Times New Roman"/>
          <w:color w:val="auto"/>
          <w:lang w:val="fr-CA"/>
        </w:rPr>
        <w:t>ves, tout comme</w:t>
      </w:r>
      <w:r w:rsidR="0070582D" w:rsidRPr="001D05B7">
        <w:rPr>
          <w:rFonts w:cs="Times New Roman"/>
          <w:color w:val="auto"/>
          <w:lang w:val="fr-CA"/>
        </w:rPr>
        <w:t xml:space="preserve"> au personnel enseignant</w:t>
      </w:r>
      <w:r w:rsidRPr="001D05B7">
        <w:rPr>
          <w:rFonts w:cs="Times New Roman"/>
          <w:color w:val="auto"/>
          <w:lang w:val="fr-CA"/>
        </w:rPr>
        <w:t xml:space="preserve">, de prendre part </w:t>
      </w:r>
      <w:r w:rsidRPr="001D05B7">
        <w:rPr>
          <w:rFonts w:cs="Fira Sans"/>
          <w:color w:val="auto"/>
          <w:lang w:val="fr-CA"/>
        </w:rPr>
        <w:t>à</w:t>
      </w:r>
      <w:r w:rsidRPr="001D05B7">
        <w:rPr>
          <w:rFonts w:cs="Times New Roman"/>
          <w:color w:val="auto"/>
          <w:lang w:val="fr-CA"/>
        </w:rPr>
        <w:t xml:space="preserve"> certaines d</w:t>
      </w:r>
      <w:r w:rsidRPr="001D05B7">
        <w:rPr>
          <w:rFonts w:cs="Fira Sans"/>
          <w:color w:val="auto"/>
          <w:lang w:val="fr-CA"/>
        </w:rPr>
        <w:t>é</w:t>
      </w:r>
      <w:r w:rsidRPr="001D05B7">
        <w:rPr>
          <w:rFonts w:cs="Times New Roman"/>
          <w:color w:val="auto"/>
          <w:lang w:val="fr-CA"/>
        </w:rPr>
        <w:t>cisions sur la fa</w:t>
      </w:r>
      <w:r w:rsidRPr="001D05B7">
        <w:rPr>
          <w:rFonts w:cs="Fira Sans"/>
          <w:color w:val="auto"/>
          <w:lang w:val="fr-CA"/>
        </w:rPr>
        <w:t>ç</w:t>
      </w:r>
      <w:r w:rsidRPr="001D05B7">
        <w:rPr>
          <w:rFonts w:cs="Times New Roman"/>
          <w:color w:val="auto"/>
          <w:lang w:val="fr-CA"/>
        </w:rPr>
        <w:t xml:space="preserve">on dont </w:t>
      </w:r>
      <w:r w:rsidR="0070582D" w:rsidRPr="001D05B7">
        <w:rPr>
          <w:rFonts w:cs="Times New Roman"/>
          <w:color w:val="auto"/>
          <w:lang w:val="fr-CA"/>
        </w:rPr>
        <w:t>l’acquisition des connaissances</w:t>
      </w:r>
      <w:r w:rsidRPr="001D05B7">
        <w:rPr>
          <w:rFonts w:cs="Times New Roman"/>
          <w:color w:val="auto"/>
          <w:lang w:val="fr-CA"/>
        </w:rPr>
        <w:t xml:space="preserve"> se d</w:t>
      </w:r>
      <w:r w:rsidRPr="001D05B7">
        <w:rPr>
          <w:rFonts w:cs="Fira Sans"/>
          <w:color w:val="auto"/>
          <w:lang w:val="fr-CA"/>
        </w:rPr>
        <w:t>é</w:t>
      </w:r>
      <w:r w:rsidRPr="001D05B7">
        <w:rPr>
          <w:rFonts w:cs="Times New Roman"/>
          <w:color w:val="auto"/>
          <w:lang w:val="fr-CA"/>
        </w:rPr>
        <w:t>roulera, ce qui favorise l</w:t>
      </w:r>
      <w:r w:rsidRPr="001D05B7">
        <w:rPr>
          <w:rFonts w:cs="Fira Sans"/>
          <w:color w:val="auto"/>
          <w:lang w:val="fr-CA"/>
        </w:rPr>
        <w:t>’</w:t>
      </w:r>
      <w:r w:rsidRPr="001D05B7">
        <w:rPr>
          <w:rFonts w:cs="Times New Roman"/>
          <w:color w:val="auto"/>
          <w:lang w:val="fr-CA"/>
        </w:rPr>
        <w:t>autonomie et l</w:t>
      </w:r>
      <w:r w:rsidRPr="001D05B7">
        <w:rPr>
          <w:rFonts w:cs="Fira Sans"/>
          <w:color w:val="auto"/>
          <w:lang w:val="fr-CA"/>
        </w:rPr>
        <w:t>’</w:t>
      </w:r>
      <w:r w:rsidRPr="001D05B7">
        <w:rPr>
          <w:rFonts w:cs="Times New Roman"/>
          <w:color w:val="auto"/>
          <w:lang w:val="fr-CA"/>
        </w:rPr>
        <w:t>ind</w:t>
      </w:r>
      <w:r w:rsidRPr="001D05B7">
        <w:rPr>
          <w:rFonts w:cs="Fira Sans"/>
          <w:color w:val="auto"/>
          <w:lang w:val="fr-CA"/>
        </w:rPr>
        <w:t>é</w:t>
      </w:r>
      <w:r w:rsidRPr="001D05B7">
        <w:rPr>
          <w:rFonts w:cs="Times New Roman"/>
          <w:color w:val="auto"/>
          <w:lang w:val="fr-CA"/>
        </w:rPr>
        <w:t xml:space="preserve">pendance des </w:t>
      </w:r>
      <w:r w:rsidRPr="001D05B7">
        <w:rPr>
          <w:rFonts w:cs="Fira Sans"/>
          <w:color w:val="auto"/>
          <w:lang w:val="fr-CA"/>
        </w:rPr>
        <w:t>é</w:t>
      </w:r>
      <w:r w:rsidRPr="001D05B7">
        <w:rPr>
          <w:rFonts w:cs="Times New Roman"/>
          <w:color w:val="auto"/>
          <w:lang w:val="fr-CA"/>
        </w:rPr>
        <w:t>l</w:t>
      </w:r>
      <w:r w:rsidRPr="001D05B7">
        <w:rPr>
          <w:rFonts w:cs="Fira Sans"/>
          <w:color w:val="auto"/>
          <w:lang w:val="fr-CA"/>
        </w:rPr>
        <w:t>è</w:t>
      </w:r>
      <w:r w:rsidRPr="001D05B7">
        <w:rPr>
          <w:rFonts w:cs="Times New Roman"/>
          <w:color w:val="auto"/>
          <w:lang w:val="fr-CA"/>
        </w:rPr>
        <w:t>ves. Lorsqu</w:t>
      </w:r>
      <w:r w:rsidRPr="001D05B7">
        <w:rPr>
          <w:rFonts w:cs="Fira Sans"/>
          <w:color w:val="auto"/>
          <w:lang w:val="fr-CA"/>
        </w:rPr>
        <w:t>’</w:t>
      </w:r>
      <w:r w:rsidRPr="001D05B7">
        <w:rPr>
          <w:rFonts w:cs="Times New Roman"/>
          <w:color w:val="auto"/>
          <w:lang w:val="fr-CA"/>
        </w:rPr>
        <w:t>ils ont un r</w:t>
      </w:r>
      <w:r w:rsidRPr="001D05B7">
        <w:rPr>
          <w:rFonts w:cs="Fira Sans"/>
          <w:color w:val="auto"/>
          <w:lang w:val="fr-CA"/>
        </w:rPr>
        <w:t>ô</w:t>
      </w:r>
      <w:r w:rsidRPr="001D05B7">
        <w:rPr>
          <w:rFonts w:cs="Times New Roman"/>
          <w:color w:val="auto"/>
          <w:lang w:val="fr-CA"/>
        </w:rPr>
        <w:t xml:space="preserve">le actif </w:t>
      </w:r>
      <w:r w:rsidRPr="001D05B7">
        <w:rPr>
          <w:rFonts w:cs="Fira Sans"/>
          <w:color w:val="auto"/>
          <w:lang w:val="fr-CA"/>
        </w:rPr>
        <w:t>à</w:t>
      </w:r>
      <w:r w:rsidRPr="001D05B7">
        <w:rPr>
          <w:rFonts w:cs="Times New Roman"/>
          <w:color w:val="auto"/>
          <w:lang w:val="fr-CA"/>
        </w:rPr>
        <w:t xml:space="preserve"> jouer dans le processus d</w:t>
      </w:r>
      <w:r w:rsidRPr="001D05B7">
        <w:rPr>
          <w:rFonts w:cs="Fira Sans"/>
          <w:color w:val="auto"/>
          <w:lang w:val="fr-CA"/>
        </w:rPr>
        <w:t>’</w:t>
      </w:r>
      <w:r w:rsidRPr="001D05B7">
        <w:rPr>
          <w:rFonts w:cs="Times New Roman"/>
          <w:color w:val="auto"/>
          <w:lang w:val="fr-CA"/>
        </w:rPr>
        <w:t xml:space="preserve">apprentissage, les </w:t>
      </w:r>
      <w:r w:rsidRPr="001D05B7">
        <w:rPr>
          <w:rFonts w:cs="Fira Sans"/>
          <w:color w:val="auto"/>
          <w:lang w:val="fr-CA"/>
        </w:rPr>
        <w:t>é</w:t>
      </w:r>
      <w:r w:rsidRPr="001D05B7">
        <w:rPr>
          <w:rFonts w:cs="Times New Roman"/>
          <w:color w:val="auto"/>
          <w:lang w:val="fr-CA"/>
        </w:rPr>
        <w:t>l</w:t>
      </w:r>
      <w:r w:rsidRPr="001D05B7">
        <w:rPr>
          <w:rFonts w:cs="Fira Sans"/>
          <w:color w:val="auto"/>
          <w:lang w:val="fr-CA"/>
        </w:rPr>
        <w:t>è</w:t>
      </w:r>
      <w:r w:rsidRPr="001D05B7">
        <w:rPr>
          <w:rFonts w:cs="Times New Roman"/>
          <w:color w:val="auto"/>
          <w:lang w:val="fr-CA"/>
        </w:rPr>
        <w:t>ves sont plus susceptibles de s</w:t>
      </w:r>
      <w:r w:rsidRPr="001D05B7">
        <w:rPr>
          <w:rFonts w:cs="Fira Sans"/>
          <w:color w:val="auto"/>
          <w:lang w:val="fr-CA"/>
        </w:rPr>
        <w:t>’</w:t>
      </w:r>
      <w:r w:rsidRPr="001D05B7">
        <w:rPr>
          <w:rFonts w:cs="Times New Roman"/>
          <w:color w:val="auto"/>
          <w:lang w:val="fr-CA"/>
        </w:rPr>
        <w:t>engager et de partager la responsabilit</w:t>
      </w:r>
      <w:r w:rsidRPr="001D05B7">
        <w:rPr>
          <w:rFonts w:cs="Fira Sans"/>
          <w:color w:val="auto"/>
          <w:lang w:val="fr-CA"/>
        </w:rPr>
        <w:t>é</w:t>
      </w:r>
      <w:r w:rsidRPr="001D05B7">
        <w:rPr>
          <w:rFonts w:cs="Times New Roman"/>
          <w:color w:val="auto"/>
          <w:lang w:val="fr-CA"/>
        </w:rPr>
        <w:t xml:space="preserve"> avec leurs enseignants</w:t>
      </w:r>
      <w:r w:rsidR="0070582D" w:rsidRPr="001D05B7">
        <w:rPr>
          <w:rFonts w:cs="Times New Roman"/>
          <w:color w:val="auto"/>
          <w:lang w:val="fr-CA"/>
        </w:rPr>
        <w:t xml:space="preserve"> et enseignantes</w:t>
      </w:r>
      <w:r w:rsidRPr="001D05B7">
        <w:rPr>
          <w:rFonts w:cs="Times New Roman"/>
          <w:color w:val="auto"/>
          <w:lang w:val="fr-CA"/>
        </w:rPr>
        <w:t>.</w:t>
      </w:r>
    </w:p>
    <w:p w14:paraId="672C7BCF" w14:textId="69E36B82" w:rsidR="0070582D" w:rsidRPr="001D05B7" w:rsidRDefault="0070582D" w:rsidP="00E23D7B">
      <w:pPr>
        <w:rPr>
          <w:rFonts w:cs="Times New Roman"/>
          <w:color w:val="auto"/>
          <w:lang w:val="fr-CA"/>
        </w:rPr>
      </w:pPr>
      <w:r w:rsidRPr="001D05B7">
        <w:rPr>
          <w:rFonts w:cs="Times New Roman"/>
          <w:color w:val="auto"/>
          <w:lang w:val="fr-CA"/>
        </w:rPr>
        <w:t>De plus, une fois que les élèves comprennent clairement les objectifs et les critères de réussite, l’apprentissage peut être dirigé par les élèves eux-mêmes (p.</w:t>
      </w:r>
      <w:r w:rsidRPr="001D05B7">
        <w:rPr>
          <w:rFonts w:ascii="Arial" w:hAnsi="Arial" w:cs="Arial"/>
          <w:color w:val="auto"/>
          <w:lang w:val="fr-CA"/>
        </w:rPr>
        <w:t> </w:t>
      </w:r>
      <w:r w:rsidRPr="001D05B7">
        <w:rPr>
          <w:rFonts w:cs="Times New Roman"/>
          <w:color w:val="auto"/>
          <w:lang w:val="fr-CA"/>
        </w:rPr>
        <w:t>ex., enqu</w:t>
      </w:r>
      <w:r w:rsidRPr="001D05B7">
        <w:rPr>
          <w:rFonts w:cs="Fira Sans"/>
          <w:color w:val="auto"/>
          <w:lang w:val="fr-CA"/>
        </w:rPr>
        <w:t>ê</w:t>
      </w:r>
      <w:r w:rsidRPr="001D05B7">
        <w:rPr>
          <w:rFonts w:cs="Times New Roman"/>
          <w:color w:val="auto"/>
          <w:lang w:val="fr-CA"/>
        </w:rPr>
        <w:t>te, projet ou activités dans la nature) en s</w:t>
      </w:r>
      <w:r w:rsidRPr="001D05B7">
        <w:rPr>
          <w:rFonts w:cs="Fira Sans"/>
          <w:color w:val="auto"/>
          <w:lang w:val="fr-CA"/>
        </w:rPr>
        <w:t>’</w:t>
      </w:r>
      <w:r w:rsidRPr="001D05B7">
        <w:rPr>
          <w:rFonts w:cs="Times New Roman"/>
          <w:color w:val="auto"/>
          <w:lang w:val="fr-CA"/>
        </w:rPr>
        <w:t xml:space="preserve">appuyant sur une gamme de ressources </w:t>
      </w:r>
      <w:r w:rsidR="009E6F9A" w:rsidRPr="001D05B7">
        <w:rPr>
          <w:rFonts w:cs="Times New Roman"/>
          <w:color w:val="auto"/>
          <w:lang w:val="fr-CA"/>
        </w:rPr>
        <w:t xml:space="preserve">pédagogiques </w:t>
      </w:r>
      <w:r w:rsidRPr="001D05B7">
        <w:rPr>
          <w:rFonts w:cs="Times New Roman"/>
          <w:color w:val="auto"/>
          <w:lang w:val="fr-CA"/>
        </w:rPr>
        <w:t xml:space="preserve">pertinentes et </w:t>
      </w:r>
      <w:r w:rsidR="009E6F9A" w:rsidRPr="001D05B7">
        <w:rPr>
          <w:rFonts w:cs="Times New Roman"/>
          <w:color w:val="auto"/>
          <w:lang w:val="fr-CA"/>
        </w:rPr>
        <w:t xml:space="preserve">correspondant </w:t>
      </w:r>
      <w:r w:rsidR="001C1202">
        <w:rPr>
          <w:rFonts w:cs="Times New Roman"/>
          <w:color w:val="auto"/>
          <w:lang w:val="fr-CA"/>
        </w:rPr>
        <w:t>à leurs</w:t>
      </w:r>
      <w:r w:rsidR="009E6F9A" w:rsidRPr="001D05B7">
        <w:rPr>
          <w:rFonts w:cs="Times New Roman"/>
          <w:color w:val="auto"/>
          <w:lang w:val="fr-CA"/>
        </w:rPr>
        <w:t xml:space="preserve"> besoins. </w:t>
      </w:r>
      <w:r w:rsidRPr="001D05B7">
        <w:rPr>
          <w:rFonts w:cs="Times New Roman"/>
          <w:color w:val="auto"/>
          <w:lang w:val="fr-CA"/>
        </w:rPr>
        <w:t xml:space="preserve">Ces approches offrent </w:t>
      </w:r>
      <w:r w:rsidRPr="001D05B7">
        <w:rPr>
          <w:rFonts w:cs="Times New Roman"/>
          <w:color w:val="auto"/>
          <w:lang w:val="fr-CA"/>
        </w:rPr>
        <w:lastRenderedPageBreak/>
        <w:t>des occasions d</w:t>
      </w:r>
      <w:r w:rsidRPr="001D05B7">
        <w:rPr>
          <w:rFonts w:cs="Fira Sans"/>
          <w:color w:val="auto"/>
          <w:lang w:val="fr-CA"/>
        </w:rPr>
        <w:t>’</w:t>
      </w:r>
      <w:r w:rsidRPr="001D05B7">
        <w:rPr>
          <w:rFonts w:cs="Times New Roman"/>
          <w:color w:val="auto"/>
          <w:lang w:val="fr-CA"/>
        </w:rPr>
        <w:t xml:space="preserve">apprentissage signifiantes, car elles permettent aux </w:t>
      </w:r>
      <w:r w:rsidRPr="001D05B7">
        <w:rPr>
          <w:rFonts w:cs="Fira Sans"/>
          <w:color w:val="auto"/>
          <w:lang w:val="fr-CA"/>
        </w:rPr>
        <w:t>é</w:t>
      </w:r>
      <w:r w:rsidRPr="001D05B7">
        <w:rPr>
          <w:rFonts w:cs="Times New Roman"/>
          <w:color w:val="auto"/>
          <w:lang w:val="fr-CA"/>
        </w:rPr>
        <w:t>l</w:t>
      </w:r>
      <w:r w:rsidRPr="001D05B7">
        <w:rPr>
          <w:rFonts w:cs="Fira Sans"/>
          <w:color w:val="auto"/>
          <w:lang w:val="fr-CA"/>
        </w:rPr>
        <w:t>è</w:t>
      </w:r>
      <w:r w:rsidRPr="001D05B7">
        <w:rPr>
          <w:rFonts w:cs="Times New Roman"/>
          <w:color w:val="auto"/>
          <w:lang w:val="fr-CA"/>
        </w:rPr>
        <w:t>ves d</w:t>
      </w:r>
      <w:r w:rsidRPr="001D05B7">
        <w:rPr>
          <w:rFonts w:cs="Fira Sans"/>
          <w:color w:val="auto"/>
          <w:lang w:val="fr-CA"/>
        </w:rPr>
        <w:t>’é</w:t>
      </w:r>
      <w:r w:rsidRPr="001D05B7">
        <w:rPr>
          <w:rFonts w:cs="Times New Roman"/>
          <w:color w:val="auto"/>
          <w:lang w:val="fr-CA"/>
        </w:rPr>
        <w:t>tablir des liens avec leur v</w:t>
      </w:r>
      <w:r w:rsidRPr="001D05B7">
        <w:rPr>
          <w:rFonts w:cs="Fira Sans"/>
          <w:color w:val="auto"/>
          <w:lang w:val="fr-CA"/>
        </w:rPr>
        <w:t>é</w:t>
      </w:r>
      <w:r w:rsidRPr="001D05B7">
        <w:rPr>
          <w:rFonts w:cs="Times New Roman"/>
          <w:color w:val="auto"/>
          <w:lang w:val="fr-CA"/>
        </w:rPr>
        <w:t>cu et de trouver du sens et de la pertinence dans leurs travaux.</w:t>
      </w:r>
    </w:p>
    <w:p w14:paraId="52F3873F" w14:textId="0F6466B5" w:rsidR="009E6F9A" w:rsidRPr="001D05B7" w:rsidRDefault="009E6F9A" w:rsidP="00E23D7B">
      <w:pPr>
        <w:rPr>
          <w:rFonts w:cs="Times New Roman"/>
          <w:color w:val="auto"/>
          <w:lang w:val="fr-CA"/>
        </w:rPr>
      </w:pPr>
      <w:r w:rsidRPr="001D05B7">
        <w:rPr>
          <w:rFonts w:cs="Times New Roman"/>
          <w:color w:val="auto"/>
          <w:lang w:val="fr-CA"/>
        </w:rPr>
        <w:t>Plutôt que de préparer les élèves à suivre d’autres cours d’anglais, les enseignants et enseignantes peuvent mettre l’accent sur les compétences, le contenu et les connaissances du programme scolaire actuel. En valorisant le processus d’apprentissage, en accueillant avec ouverture la diversité des façons dont les élèves développent et expriment leurs connaissances et compétences et en leur offrant la liberté d’explorer, on crée de meilleures occasions de fournir des commentaires constructifs favorisant la progression vers les attentes précises et générales du programme scolaire pour une diversité d’élèves. Les enseignants et enseignantes peuvent ainsi avoir l’assurance de soutenir la réussite des élèves en fonction des normes élevées du programme scolaire, tout en profitant avec les élèves de la souplesse nécessaire pour imaginer différentes façons d’accéder aux apprentissages et de les exprimer.</w:t>
      </w:r>
    </w:p>
    <w:bookmarkStart w:id="14" w:name="_Toc193622537"/>
    <w:bookmarkStart w:id="15" w:name="_Toc200111182"/>
    <w:bookmarkEnd w:id="8"/>
    <w:bookmarkEnd w:id="9"/>
    <w:p w14:paraId="5DBD2ED6" w14:textId="77777777" w:rsidR="00403E0A" w:rsidRPr="001D05B7" w:rsidRDefault="00403E0A" w:rsidP="00403E0A">
      <w:pPr>
        <w:pStyle w:val="Heading1"/>
        <w:rPr>
          <w:lang w:val="fr-CA"/>
        </w:rPr>
      </w:pPr>
      <w:r w:rsidRPr="001D05B7">
        <w:rPr>
          <w:lang w:val="fr-CA"/>
        </w:rPr>
        <mc:AlternateContent>
          <mc:Choice Requires="wpg">
            <w:drawing>
              <wp:anchor distT="0" distB="0" distL="114300" distR="114300" simplePos="0" relativeHeight="251674624" behindDoc="0" locked="0" layoutInCell="1" allowOverlap="1" wp14:anchorId="3DBAAFBE" wp14:editId="3DF4EA5C">
                <wp:simplePos x="0" y="0"/>
                <wp:positionH relativeFrom="column">
                  <wp:posOffset>-33655</wp:posOffset>
                </wp:positionH>
                <wp:positionV relativeFrom="paragraph">
                  <wp:posOffset>283210</wp:posOffset>
                </wp:positionV>
                <wp:extent cx="717356" cy="738554"/>
                <wp:effectExtent l="0" t="0" r="0" b="0"/>
                <wp:wrapSquare wrapText="bothSides"/>
                <wp:docPr id="2089656243"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7356" cy="738554"/>
                          <a:chOff x="119574" y="93133"/>
                          <a:chExt cx="717356" cy="738554"/>
                        </a:xfrm>
                      </wpg:grpSpPr>
                      <wps:wsp>
                        <wps:cNvPr id="765357729" name="Rectangle 3">
                          <a:extLst>
                            <a:ext uri="{C183D7F6-B498-43B3-948B-1728B52AA6E4}">
                              <adec:decorative xmlns:adec="http://schemas.microsoft.com/office/drawing/2017/decorative" val="1"/>
                            </a:ext>
                          </a:extLst>
                        </wps:cNvPr>
                        <wps:cNvSpPr/>
                        <wps:spPr>
                          <a:xfrm>
                            <a:off x="304800" y="93133"/>
                            <a:ext cx="532130" cy="579755"/>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5633814" name="Graphic 21" descr="Playbook outline"/>
                          <pic:cNvPicPr>
                            <a:picLocks noChangeAspect="1"/>
                          </pic:cNvPicPr>
                        </pic:nvPicPr>
                        <pic:blipFill rotWithShape="1">
                          <a:blip r:embed="rId20">
                            <a:extLst>
                              <a:ext uri="{96DAC541-7B7A-43D3-8B79-37D633B846F1}">
                                <asvg:svgBlip xmlns:asvg="http://schemas.microsoft.com/office/drawing/2016/SVG/main" r:embed="rId21"/>
                              </a:ext>
                            </a:extLst>
                          </a:blip>
                          <a:srcRect l="13077" t="10186" r="8472" b="9044"/>
                          <a:stretch/>
                        </pic:blipFill>
                        <pic:spPr>
                          <a:xfrm>
                            <a:off x="119574" y="93133"/>
                            <a:ext cx="717355" cy="7385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8FA6C8" id="Group 6" o:spid="_x0000_s1026" alt="&quot;&quot;" style="position:absolute;margin-left:-2.65pt;margin-top:22.3pt;width:56.5pt;height:58.15pt;z-index:251674624;mso-width-relative:margin;mso-height-relative:margin" coordorigin="1195,931" coordsize="7173,738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">
                <v:rect id="Rectangle 3" o:spid="_x0000_s1027" alt="&quot;&quot;" style="position:absolute;left:3048;top:931;width:5321;height:5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" fillcolor="#dceaf7 [351]" stroked="f" strokeweight="1pt"/>
                <v:shape id="Graphic 21" o:spid="_x0000_s1028" type="#_x0000_t75" alt="Playbook outline" style="position:absolute;left:1195;top:931;width:7174;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">
                  <v:imagedata r:id="rId22" o:title="Playbook outline" croptop="6675f" cropbottom="5927f" cropleft="8570f" cropright="5552f"/>
                </v:shape>
                <w10:wrap type="square"/>
              </v:group>
            </w:pict>
          </mc:Fallback>
        </mc:AlternateContent>
      </w:r>
      <w:r w:rsidRPr="001D05B7">
        <w:rPr>
          <w:lang w:val="fr-CA"/>
        </w:rPr>
        <w:t>Comment ça marche?</w:t>
      </w:r>
      <w:bookmarkEnd w:id="14"/>
      <w:bookmarkEnd w:id="15"/>
    </w:p>
    <w:p w14:paraId="73DF29F7" w14:textId="35A85057" w:rsidR="009E6F9A" w:rsidRPr="001D05B7" w:rsidRDefault="009E6F9A" w:rsidP="004B0454">
      <w:pPr>
        <w:rPr>
          <w:lang w:val="fr-CA"/>
        </w:rPr>
      </w:pPr>
      <w:r w:rsidRPr="001D05B7">
        <w:rPr>
          <w:lang w:val="fr-CA"/>
        </w:rPr>
        <w:t>La CUA repose sur le concept d’offrir de «</w:t>
      </w:r>
      <w:r w:rsidRPr="001D05B7">
        <w:rPr>
          <w:rFonts w:ascii="Arial" w:hAnsi="Arial" w:cs="Arial"/>
          <w:lang w:val="fr-CA"/>
        </w:rPr>
        <w:t> </w:t>
      </w:r>
      <w:r w:rsidRPr="001D05B7">
        <w:rPr>
          <w:lang w:val="fr-CA"/>
        </w:rPr>
        <w:t>multiples moyens</w:t>
      </w:r>
      <w:r w:rsidRPr="001D05B7">
        <w:rPr>
          <w:rFonts w:ascii="Arial" w:hAnsi="Arial" w:cs="Arial"/>
          <w:lang w:val="fr-CA"/>
        </w:rPr>
        <w:t> </w:t>
      </w:r>
      <w:r w:rsidRPr="001D05B7">
        <w:rPr>
          <w:rFonts w:cs="Fira Sans"/>
          <w:lang w:val="fr-CA"/>
        </w:rPr>
        <w:t>»</w:t>
      </w:r>
      <w:r w:rsidRPr="001D05B7">
        <w:rPr>
          <w:lang w:val="fr-CA"/>
        </w:rPr>
        <w:t xml:space="preserve"> </w:t>
      </w:r>
      <w:r w:rsidRPr="001D05B7">
        <w:rPr>
          <w:rFonts w:cs="Fira Sans"/>
          <w:lang w:val="fr-CA"/>
        </w:rPr>
        <w:t>à</w:t>
      </w:r>
      <w:r w:rsidRPr="001D05B7">
        <w:rPr>
          <w:lang w:val="fr-CA"/>
        </w:rPr>
        <w:t xml:space="preserve"> diff</w:t>
      </w:r>
      <w:r w:rsidRPr="001D05B7">
        <w:rPr>
          <w:rFonts w:cs="Fira Sans"/>
          <w:lang w:val="fr-CA"/>
        </w:rPr>
        <w:t>é</w:t>
      </w:r>
      <w:r w:rsidRPr="001D05B7">
        <w:rPr>
          <w:lang w:val="fr-CA"/>
        </w:rPr>
        <w:t>rents moments du cycle d</w:t>
      </w:r>
      <w:r w:rsidRPr="001D05B7">
        <w:rPr>
          <w:rFonts w:cs="Fira Sans"/>
          <w:lang w:val="fr-CA"/>
        </w:rPr>
        <w:t>’</w:t>
      </w:r>
      <w:r w:rsidRPr="001D05B7">
        <w:rPr>
          <w:lang w:val="fr-CA"/>
        </w:rPr>
        <w:t>apprentissage.</w:t>
      </w:r>
    </w:p>
    <w:p w14:paraId="324AB3D8" w14:textId="4811C591" w:rsidR="008F301B" w:rsidRPr="001D05B7" w:rsidRDefault="009E6F9A" w:rsidP="00EC63B7">
      <w:pPr>
        <w:pStyle w:val="Heading2"/>
        <w:rPr>
          <w:lang w:val="fr-CA"/>
        </w:rPr>
      </w:pPr>
      <w:bookmarkStart w:id="16" w:name="_Toc200111183"/>
      <w:r w:rsidRPr="001D05B7">
        <w:rPr>
          <w:lang w:val="fr-CA"/>
        </w:rPr>
        <w:t xml:space="preserve">À propos des objectifs </w:t>
      </w:r>
      <w:r w:rsidR="004E7D0E" w:rsidRPr="001D05B7">
        <w:rPr>
          <w:lang w:val="fr-CA"/>
        </w:rPr>
        <w:t>fixes</w:t>
      </w:r>
      <w:r w:rsidRPr="001D05B7">
        <w:rPr>
          <w:lang w:val="fr-CA"/>
        </w:rPr>
        <w:t xml:space="preserve"> et des moyens </w:t>
      </w:r>
      <w:r w:rsidR="004E7D0E" w:rsidRPr="001D05B7">
        <w:rPr>
          <w:lang w:val="fr-CA"/>
        </w:rPr>
        <w:t>souples</w:t>
      </w:r>
      <w:bookmarkEnd w:id="16"/>
      <w:r w:rsidR="008F301B" w:rsidRPr="001D05B7">
        <w:rPr>
          <w:lang w:val="fr-CA"/>
        </w:rPr>
        <w:t xml:space="preserve"> </w:t>
      </w:r>
    </w:p>
    <w:p w14:paraId="70A7EC75" w14:textId="6C868441" w:rsidR="00A07A7D" w:rsidRPr="001D05B7" w:rsidRDefault="00A07A7D" w:rsidP="004B0454">
      <w:pPr>
        <w:rPr>
          <w:lang w:val="fr-CA"/>
        </w:rPr>
      </w:pPr>
      <w:r w:rsidRPr="001D05B7">
        <w:rPr>
          <w:lang w:val="fr-CA"/>
        </w:rPr>
        <w:t>Les élèves peuvent avoir accès à différentes façons de prendre part à leur apprentissage, de l’exprimer et de le représenter.</w:t>
      </w:r>
    </w:p>
    <w:p w14:paraId="7EDD8EBC" w14:textId="75785531" w:rsidR="0071527B" w:rsidRPr="001D05B7" w:rsidRDefault="009E6F9A" w:rsidP="0071527B">
      <w:pPr>
        <w:pStyle w:val="Heading3alt"/>
        <w:rPr>
          <w:lang w:val="fr-CA"/>
        </w:rPr>
      </w:pPr>
      <w:r w:rsidRPr="001D05B7">
        <w:rPr>
          <w:lang w:val="fr-CA"/>
        </w:rPr>
        <w:lastRenderedPageBreak/>
        <w:t xml:space="preserve">Objectifs </w:t>
      </w:r>
      <w:r w:rsidR="004E7D0E" w:rsidRPr="001D05B7">
        <w:rPr>
          <w:lang w:val="fr-CA"/>
        </w:rPr>
        <w:t>fixes</w:t>
      </w:r>
    </w:p>
    <w:p w14:paraId="00CD8594" w14:textId="059B9C01" w:rsidR="0071527B" w:rsidRPr="001D05B7" w:rsidRDefault="00A07A7D" w:rsidP="0071527B">
      <w:pPr>
        <w:pStyle w:val="ListParagraph"/>
        <w:rPr>
          <w:lang w:val="fr-CA"/>
        </w:rPr>
      </w:pPr>
      <w:r w:rsidRPr="001D05B7">
        <w:rPr>
          <w:lang w:val="fr-CA"/>
        </w:rPr>
        <w:t>Formuler des objectifs d’apprentissage clairs, tirés du programme scolaire et exprimés dans un langage accessible aux élèves.</w:t>
      </w:r>
    </w:p>
    <w:p w14:paraId="113E6586" w14:textId="21BE353A" w:rsidR="0071527B" w:rsidRPr="001D05B7" w:rsidRDefault="009E6F9A" w:rsidP="0071527B">
      <w:pPr>
        <w:pStyle w:val="Heading3alt"/>
        <w:rPr>
          <w:lang w:val="fr-CA"/>
        </w:rPr>
      </w:pPr>
      <w:r w:rsidRPr="001D05B7">
        <w:rPr>
          <w:lang w:val="fr-CA"/>
        </w:rPr>
        <w:t xml:space="preserve">Moyens </w:t>
      </w:r>
      <w:r w:rsidR="004E7D0E" w:rsidRPr="001D05B7">
        <w:rPr>
          <w:lang w:val="fr-CA"/>
        </w:rPr>
        <w:t>souples</w:t>
      </w:r>
    </w:p>
    <w:p w14:paraId="676FC40E" w14:textId="200A4C3C" w:rsidR="00A07A7D" w:rsidRPr="001D05B7" w:rsidRDefault="00A07A7D" w:rsidP="004B0454">
      <w:pPr>
        <w:pStyle w:val="ListParagraph"/>
        <w:rPr>
          <w:lang w:val="fr-CA"/>
        </w:rPr>
      </w:pPr>
      <w:r w:rsidRPr="00AC3169">
        <w:rPr>
          <w:rStyle w:val="Strong"/>
        </w:rPr>
        <w:t xml:space="preserve">Multiples </w:t>
      </w:r>
      <w:proofErr w:type="spellStart"/>
      <w:r w:rsidRPr="00AC3169">
        <w:rPr>
          <w:rStyle w:val="Strong"/>
        </w:rPr>
        <w:t>moyens</w:t>
      </w:r>
      <w:proofErr w:type="spellEnd"/>
      <w:r w:rsidRPr="00AC3169">
        <w:rPr>
          <w:rStyle w:val="Strong"/>
        </w:rPr>
        <w:t xml:space="preserve"> de </w:t>
      </w:r>
      <w:proofErr w:type="gramStart"/>
      <w:r w:rsidRPr="00AC3169">
        <w:rPr>
          <w:rStyle w:val="Strong"/>
        </w:rPr>
        <w:t>participation</w:t>
      </w:r>
      <w:r w:rsidRPr="00AC3169">
        <w:rPr>
          <w:rStyle w:val="Strong"/>
          <w:rFonts w:ascii="Arial" w:hAnsi="Arial" w:cs="Arial"/>
        </w:rPr>
        <w:t> </w:t>
      </w:r>
      <w:r w:rsidRPr="00AC3169">
        <w:rPr>
          <w:rStyle w:val="Strong"/>
        </w:rPr>
        <w:t>:</w:t>
      </w:r>
      <w:proofErr w:type="gramEnd"/>
      <w:r w:rsidRPr="001D05B7">
        <w:rPr>
          <w:lang w:val="fr-CA"/>
        </w:rPr>
        <w:t xml:space="preserve"> expliquer et mod</w:t>
      </w:r>
      <w:r w:rsidRPr="001D05B7">
        <w:rPr>
          <w:rFonts w:cs="Fira Sans"/>
          <w:lang w:val="fr-CA"/>
        </w:rPr>
        <w:t>é</w:t>
      </w:r>
      <w:r w:rsidRPr="001D05B7">
        <w:rPr>
          <w:lang w:val="fr-CA"/>
        </w:rPr>
        <w:t>liser ce que signifie la r</w:t>
      </w:r>
      <w:r w:rsidRPr="001D05B7">
        <w:rPr>
          <w:rFonts w:cs="Fira Sans"/>
          <w:lang w:val="fr-CA"/>
        </w:rPr>
        <w:t>é</w:t>
      </w:r>
      <w:r w:rsidRPr="001D05B7">
        <w:rPr>
          <w:lang w:val="fr-CA"/>
        </w:rPr>
        <w:t>ussite et les diff</w:t>
      </w:r>
      <w:r w:rsidRPr="001D05B7">
        <w:rPr>
          <w:rFonts w:cs="Fira Sans"/>
          <w:lang w:val="fr-CA"/>
        </w:rPr>
        <w:t>é</w:t>
      </w:r>
      <w:r w:rsidRPr="001D05B7">
        <w:rPr>
          <w:lang w:val="fr-CA"/>
        </w:rPr>
        <w:t>rentes fa</w:t>
      </w:r>
      <w:r w:rsidRPr="001D05B7">
        <w:rPr>
          <w:rFonts w:cs="Fira Sans"/>
          <w:lang w:val="fr-CA"/>
        </w:rPr>
        <w:t>ç</w:t>
      </w:r>
      <w:r w:rsidRPr="001D05B7">
        <w:rPr>
          <w:lang w:val="fr-CA"/>
        </w:rPr>
        <w:t>ons d</w:t>
      </w:r>
      <w:r w:rsidRPr="001D05B7">
        <w:rPr>
          <w:rFonts w:cs="Fira Sans"/>
          <w:lang w:val="fr-CA"/>
        </w:rPr>
        <w:t>’</w:t>
      </w:r>
      <w:r w:rsidRPr="001D05B7">
        <w:rPr>
          <w:lang w:val="fr-CA"/>
        </w:rPr>
        <w:t>y parvenir.</w:t>
      </w:r>
    </w:p>
    <w:p w14:paraId="01320181" w14:textId="6EA52851" w:rsidR="00A07A7D" w:rsidRPr="001D05B7" w:rsidRDefault="00A07A7D" w:rsidP="004B0454">
      <w:pPr>
        <w:pStyle w:val="ListParagraph"/>
        <w:rPr>
          <w:lang w:val="fr-CA"/>
        </w:rPr>
      </w:pPr>
      <w:r w:rsidRPr="00AC3169">
        <w:rPr>
          <w:rStyle w:val="Strong"/>
        </w:rPr>
        <w:t xml:space="preserve">Multiples </w:t>
      </w:r>
      <w:proofErr w:type="spellStart"/>
      <w:r w:rsidRPr="00AC3169">
        <w:rPr>
          <w:rStyle w:val="Strong"/>
        </w:rPr>
        <w:t>moyens</w:t>
      </w:r>
      <w:proofErr w:type="spellEnd"/>
      <w:r w:rsidRPr="00AC3169">
        <w:rPr>
          <w:rStyle w:val="Strong"/>
        </w:rPr>
        <w:t xml:space="preserve"> </w:t>
      </w:r>
      <w:proofErr w:type="spellStart"/>
      <w:proofErr w:type="gramStart"/>
      <w:r w:rsidRPr="00AC3169">
        <w:rPr>
          <w:rStyle w:val="Strong"/>
        </w:rPr>
        <w:t>d’expression</w:t>
      </w:r>
      <w:proofErr w:type="spellEnd"/>
      <w:r w:rsidRPr="00AC3169">
        <w:rPr>
          <w:rStyle w:val="Strong"/>
          <w:rFonts w:ascii="Arial" w:hAnsi="Arial" w:cs="Arial"/>
        </w:rPr>
        <w:t> </w:t>
      </w:r>
      <w:r w:rsidRPr="00AC3169">
        <w:rPr>
          <w:rStyle w:val="Strong"/>
        </w:rPr>
        <w:t>:</w:t>
      </w:r>
      <w:proofErr w:type="gramEnd"/>
      <w:r w:rsidRPr="001D05B7">
        <w:rPr>
          <w:lang w:val="fr-CA"/>
        </w:rPr>
        <w:t xml:space="preserve"> d</w:t>
      </w:r>
      <w:r w:rsidRPr="001D05B7">
        <w:rPr>
          <w:rFonts w:cs="Fira Sans"/>
          <w:lang w:val="fr-CA"/>
        </w:rPr>
        <w:t>é</w:t>
      </w:r>
      <w:r w:rsidRPr="001D05B7">
        <w:rPr>
          <w:lang w:val="fr-CA"/>
        </w:rPr>
        <w:t>terminer les formes de preuves qui sont acceptables pour d</w:t>
      </w:r>
      <w:r w:rsidRPr="001D05B7">
        <w:rPr>
          <w:rFonts w:cs="Fira Sans"/>
          <w:lang w:val="fr-CA"/>
        </w:rPr>
        <w:t>é</w:t>
      </w:r>
      <w:r w:rsidRPr="001D05B7">
        <w:rPr>
          <w:lang w:val="fr-CA"/>
        </w:rPr>
        <w:t>montrer l</w:t>
      </w:r>
      <w:r w:rsidRPr="001D05B7">
        <w:rPr>
          <w:rFonts w:cs="Fira Sans"/>
          <w:lang w:val="fr-CA"/>
        </w:rPr>
        <w:t>’</w:t>
      </w:r>
      <w:r w:rsidRPr="001D05B7">
        <w:rPr>
          <w:lang w:val="fr-CA"/>
        </w:rPr>
        <w:t>atteinte de l</w:t>
      </w:r>
      <w:r w:rsidRPr="001D05B7">
        <w:rPr>
          <w:rFonts w:cs="Fira Sans"/>
          <w:lang w:val="fr-CA"/>
        </w:rPr>
        <w:t>’</w:t>
      </w:r>
      <w:r w:rsidRPr="001D05B7">
        <w:rPr>
          <w:lang w:val="fr-CA"/>
        </w:rPr>
        <w:t>objectif d</w:t>
      </w:r>
      <w:r w:rsidRPr="001D05B7">
        <w:rPr>
          <w:rFonts w:cs="Fira Sans"/>
          <w:lang w:val="fr-CA"/>
        </w:rPr>
        <w:t>’</w:t>
      </w:r>
      <w:r w:rsidRPr="001D05B7">
        <w:rPr>
          <w:lang w:val="fr-CA"/>
        </w:rPr>
        <w:t>apprentissage.</w:t>
      </w:r>
    </w:p>
    <w:p w14:paraId="14697B0D" w14:textId="37027833" w:rsidR="00A07A7D" w:rsidRPr="001D05B7" w:rsidRDefault="00A07A7D" w:rsidP="004B0454">
      <w:pPr>
        <w:pStyle w:val="ListParagraph"/>
        <w:rPr>
          <w:lang w:val="fr-CA"/>
        </w:rPr>
      </w:pPr>
      <w:r w:rsidRPr="00AC3169">
        <w:rPr>
          <w:rStyle w:val="Strong"/>
        </w:rPr>
        <w:t xml:space="preserve">Multiples </w:t>
      </w:r>
      <w:proofErr w:type="spellStart"/>
      <w:r w:rsidRPr="00AC3169">
        <w:rPr>
          <w:rStyle w:val="Strong"/>
        </w:rPr>
        <w:t>moyens</w:t>
      </w:r>
      <w:proofErr w:type="spellEnd"/>
      <w:r w:rsidRPr="00AC3169">
        <w:rPr>
          <w:rStyle w:val="Strong"/>
        </w:rPr>
        <w:t xml:space="preserve"> de </w:t>
      </w:r>
      <w:proofErr w:type="spellStart"/>
      <w:proofErr w:type="gramStart"/>
      <w:r w:rsidRPr="00AC3169">
        <w:rPr>
          <w:rStyle w:val="Strong"/>
        </w:rPr>
        <w:t>représentation</w:t>
      </w:r>
      <w:proofErr w:type="spellEnd"/>
      <w:r w:rsidRPr="00AC3169">
        <w:rPr>
          <w:rStyle w:val="Strong"/>
          <w:rFonts w:ascii="Arial" w:hAnsi="Arial" w:cs="Arial"/>
        </w:rPr>
        <w:t> </w:t>
      </w:r>
      <w:r w:rsidRPr="00AC3169">
        <w:rPr>
          <w:rStyle w:val="Strong"/>
        </w:rPr>
        <w:t>:</w:t>
      </w:r>
      <w:proofErr w:type="gramEnd"/>
      <w:r w:rsidRPr="001D05B7">
        <w:rPr>
          <w:lang w:val="fr-CA"/>
        </w:rPr>
        <w:t xml:space="preserve"> s</w:t>
      </w:r>
      <w:r w:rsidRPr="001D05B7">
        <w:rPr>
          <w:rFonts w:cs="Fira Sans"/>
          <w:lang w:val="fr-CA"/>
        </w:rPr>
        <w:t>’</w:t>
      </w:r>
      <w:r w:rsidRPr="001D05B7">
        <w:rPr>
          <w:lang w:val="fr-CA"/>
        </w:rPr>
        <w:t xml:space="preserve">exercer </w:t>
      </w:r>
      <w:r w:rsidR="004A190D">
        <w:rPr>
          <w:rFonts w:cs="Fira Sans"/>
          <w:lang w:val="fr-CA"/>
        </w:rPr>
        <w:t>au moyen</w:t>
      </w:r>
      <w:r w:rsidRPr="001D05B7">
        <w:rPr>
          <w:lang w:val="fr-CA"/>
        </w:rPr>
        <w:t xml:space="preserve"> de diverses ressources d</w:t>
      </w:r>
      <w:r w:rsidRPr="001D05B7">
        <w:rPr>
          <w:rFonts w:cs="Fira Sans"/>
          <w:lang w:val="fr-CA"/>
        </w:rPr>
        <w:t>’</w:t>
      </w:r>
      <w:r w:rsidRPr="001D05B7">
        <w:rPr>
          <w:lang w:val="fr-CA"/>
        </w:rPr>
        <w:t>apprentissage, assurer un suivi des progr</w:t>
      </w:r>
      <w:r w:rsidRPr="001D05B7">
        <w:rPr>
          <w:rFonts w:cs="Fira Sans"/>
          <w:lang w:val="fr-CA"/>
        </w:rPr>
        <w:t>è</w:t>
      </w:r>
      <w:r w:rsidRPr="001D05B7">
        <w:rPr>
          <w:lang w:val="fr-CA"/>
        </w:rPr>
        <w:t>s et encourager l</w:t>
      </w:r>
      <w:r w:rsidRPr="001D05B7">
        <w:rPr>
          <w:rFonts w:cs="Fira Sans"/>
          <w:lang w:val="fr-CA"/>
        </w:rPr>
        <w:t>’</w:t>
      </w:r>
      <w:r w:rsidRPr="001D05B7">
        <w:rPr>
          <w:lang w:val="fr-CA"/>
        </w:rPr>
        <w:t>auto</w:t>
      </w:r>
      <w:r w:rsidRPr="001D05B7">
        <w:rPr>
          <w:rFonts w:cs="Fira Sans"/>
          <w:lang w:val="fr-CA"/>
        </w:rPr>
        <w:t>é</w:t>
      </w:r>
      <w:r w:rsidRPr="001D05B7">
        <w:rPr>
          <w:lang w:val="fr-CA"/>
        </w:rPr>
        <w:t xml:space="preserve">valuation. Fournir un </w:t>
      </w:r>
      <w:r w:rsidRPr="001D05B7">
        <w:rPr>
          <w:rFonts w:cs="Fira Sans"/>
          <w:lang w:val="fr-CA"/>
        </w:rPr>
        <w:t>é</w:t>
      </w:r>
      <w:r w:rsidRPr="001D05B7">
        <w:rPr>
          <w:lang w:val="fr-CA"/>
        </w:rPr>
        <w:t>tayage (p.</w:t>
      </w:r>
      <w:r w:rsidRPr="001D05B7">
        <w:rPr>
          <w:rFonts w:ascii="Arial" w:hAnsi="Arial" w:cs="Arial"/>
          <w:lang w:val="fr-CA"/>
        </w:rPr>
        <w:t> </w:t>
      </w:r>
      <w:r w:rsidRPr="001D05B7">
        <w:rPr>
          <w:lang w:val="fr-CA"/>
        </w:rPr>
        <w:t>ex., du simple au complexe), ainsi que des consignes et des commentaires adapt</w:t>
      </w:r>
      <w:r w:rsidRPr="001D05B7">
        <w:rPr>
          <w:rFonts w:cs="Fira Sans"/>
          <w:lang w:val="fr-CA"/>
        </w:rPr>
        <w:t>é</w:t>
      </w:r>
      <w:r w:rsidRPr="001D05B7">
        <w:rPr>
          <w:lang w:val="fr-CA"/>
        </w:rPr>
        <w:t xml:space="preserve">s aux besoins des </w:t>
      </w:r>
      <w:r w:rsidRPr="001D05B7">
        <w:rPr>
          <w:rFonts w:cs="Fira Sans"/>
          <w:lang w:val="fr-CA"/>
        </w:rPr>
        <w:t>é</w:t>
      </w:r>
      <w:r w:rsidRPr="001D05B7">
        <w:rPr>
          <w:lang w:val="fr-CA"/>
        </w:rPr>
        <w:t>l</w:t>
      </w:r>
      <w:r w:rsidRPr="001D05B7">
        <w:rPr>
          <w:rFonts w:cs="Fira Sans"/>
          <w:lang w:val="fr-CA"/>
        </w:rPr>
        <w:t>è</w:t>
      </w:r>
      <w:r w:rsidRPr="001D05B7">
        <w:rPr>
          <w:lang w:val="fr-CA"/>
        </w:rPr>
        <w:t>ves.</w:t>
      </w:r>
    </w:p>
    <w:p w14:paraId="1468C7FE" w14:textId="444DD239" w:rsidR="008F301B" w:rsidRPr="001D05B7" w:rsidRDefault="005C09E4" w:rsidP="00EC63B7">
      <w:pPr>
        <w:pStyle w:val="Heading2"/>
        <w:rPr>
          <w:lang w:val="fr-CA"/>
        </w:rPr>
      </w:pPr>
      <w:bookmarkStart w:id="17" w:name="_Toc200111184"/>
      <w:r>
        <w:rPr>
          <w:lang w:val="fr-CA"/>
        </w:rPr>
        <w:t>Utilisation</w:t>
      </w:r>
      <w:r w:rsidR="001839D4" w:rsidRPr="001D05B7">
        <w:rPr>
          <w:lang w:val="fr-CA"/>
        </w:rPr>
        <w:t xml:space="preserve"> d’objectifs </w:t>
      </w:r>
      <w:r w:rsidR="004E7D0E" w:rsidRPr="001D05B7">
        <w:rPr>
          <w:lang w:val="fr-CA"/>
        </w:rPr>
        <w:t>fixes</w:t>
      </w:r>
      <w:r w:rsidR="001839D4" w:rsidRPr="001D05B7">
        <w:rPr>
          <w:lang w:val="fr-CA"/>
        </w:rPr>
        <w:t xml:space="preserve"> et de moyens </w:t>
      </w:r>
      <w:r w:rsidR="004E7D0E" w:rsidRPr="001D05B7">
        <w:rPr>
          <w:lang w:val="fr-CA"/>
        </w:rPr>
        <w:t>souples</w:t>
      </w:r>
      <w:r w:rsidR="008F301B" w:rsidRPr="001D05B7">
        <w:rPr>
          <w:lang w:val="fr-CA"/>
        </w:rPr>
        <w:t xml:space="preserve"> </w:t>
      </w:r>
      <w:r w:rsidR="008D5400" w:rsidRPr="001D05B7">
        <w:rPr>
          <w:lang w:val="fr-CA"/>
        </w:rPr>
        <w:t>(</w:t>
      </w:r>
      <w:r w:rsidR="00BB18BC" w:rsidRPr="001D05B7">
        <w:rPr>
          <w:lang w:val="fr-CA"/>
        </w:rPr>
        <w:t>ex</w:t>
      </w:r>
      <w:r w:rsidR="001839D4" w:rsidRPr="001D05B7">
        <w:rPr>
          <w:lang w:val="fr-CA"/>
        </w:rPr>
        <w:t>e</w:t>
      </w:r>
      <w:r w:rsidR="00BB18BC" w:rsidRPr="001D05B7">
        <w:rPr>
          <w:lang w:val="fr-CA"/>
        </w:rPr>
        <w:t>mple</w:t>
      </w:r>
      <w:r w:rsidR="001839D4" w:rsidRPr="001D05B7">
        <w:rPr>
          <w:lang w:val="fr-CA"/>
        </w:rPr>
        <w:t xml:space="preserve"> d’étude de cas</w:t>
      </w:r>
      <w:r w:rsidR="008D5400" w:rsidRPr="001D05B7">
        <w:rPr>
          <w:lang w:val="fr-CA"/>
        </w:rPr>
        <w:t>)</w:t>
      </w:r>
      <w:bookmarkEnd w:id="17"/>
    </w:p>
    <w:p w14:paraId="58EEB029" w14:textId="3B1A6E69" w:rsidR="00DC4F0B" w:rsidRPr="001D05B7" w:rsidRDefault="00DC4F0B" w:rsidP="00DC4F0B">
      <w:pPr>
        <w:rPr>
          <w:rFonts w:cs="Times New Roman"/>
          <w:color w:val="auto"/>
          <w:lang w:val="fr-CA"/>
        </w:rPr>
      </w:pPr>
      <w:r w:rsidRPr="001D05B7">
        <w:rPr>
          <w:rFonts w:cs="Times New Roman"/>
          <w:color w:val="auto"/>
          <w:lang w:val="fr-CA"/>
        </w:rPr>
        <w:t xml:space="preserve">Alors, comment les éducatrices et éducateurs peuvent-ils mettre en pratique le principe des objectifs </w:t>
      </w:r>
      <w:r w:rsidR="004E7D0E" w:rsidRPr="001D05B7">
        <w:rPr>
          <w:rFonts w:cs="Times New Roman"/>
          <w:color w:val="auto"/>
          <w:lang w:val="fr-CA"/>
        </w:rPr>
        <w:t>fixes</w:t>
      </w:r>
      <w:r w:rsidRPr="001D05B7">
        <w:rPr>
          <w:rFonts w:cs="Times New Roman"/>
          <w:color w:val="auto"/>
          <w:lang w:val="fr-CA"/>
        </w:rPr>
        <w:t xml:space="preserve"> et des moyens </w:t>
      </w:r>
      <w:r w:rsidR="004E7D0E" w:rsidRPr="001D05B7">
        <w:rPr>
          <w:rFonts w:cs="Times New Roman"/>
          <w:color w:val="auto"/>
          <w:lang w:val="fr-CA"/>
        </w:rPr>
        <w:t>souples</w:t>
      </w:r>
      <w:r w:rsidRPr="001D05B7">
        <w:rPr>
          <w:rFonts w:cs="Times New Roman"/>
          <w:color w:val="auto"/>
          <w:lang w:val="fr-CA"/>
        </w:rPr>
        <w:t xml:space="preserve"> en salle de classe? Un bon point de d</w:t>
      </w:r>
      <w:r w:rsidRPr="001D05B7">
        <w:rPr>
          <w:rFonts w:cs="Fira Sans"/>
          <w:color w:val="auto"/>
          <w:lang w:val="fr-CA"/>
        </w:rPr>
        <w:t>é</w:t>
      </w:r>
      <w:r w:rsidRPr="001D05B7">
        <w:rPr>
          <w:rFonts w:cs="Times New Roman"/>
          <w:color w:val="auto"/>
          <w:lang w:val="fr-CA"/>
        </w:rPr>
        <w:t xml:space="preserve">part consiste </w:t>
      </w:r>
      <w:r w:rsidRPr="001D05B7">
        <w:rPr>
          <w:rFonts w:cs="Fira Sans"/>
          <w:color w:val="auto"/>
          <w:lang w:val="fr-CA"/>
        </w:rPr>
        <w:t>à</w:t>
      </w:r>
      <w:r w:rsidRPr="001D05B7">
        <w:rPr>
          <w:rFonts w:cs="Times New Roman"/>
          <w:color w:val="auto"/>
          <w:lang w:val="fr-CA"/>
        </w:rPr>
        <w:t xml:space="preserve"> consulter les </w:t>
      </w:r>
      <w:hyperlink r:id="rId23" w:history="1">
        <w:r w:rsidRPr="001D05B7">
          <w:rPr>
            <w:rStyle w:val="Hyperlink"/>
            <w:rFonts w:cs="Times New Roman"/>
            <w:lang w:val="fr-CA"/>
          </w:rPr>
          <w:t xml:space="preserve">lignes directrices sur la CUA </w:t>
        </w:r>
        <w:r w:rsidR="00706AD6" w:rsidRPr="001D05B7">
          <w:rPr>
            <w:rStyle w:val="Hyperlink"/>
            <w:rFonts w:cs="Fira Sans"/>
            <w:lang w:val="fr-CA"/>
          </w:rPr>
          <w:t xml:space="preserve">du </w:t>
        </w:r>
        <w:r w:rsidRPr="001D05B7">
          <w:rPr>
            <w:rStyle w:val="Hyperlink"/>
            <w:rFonts w:cs="Times New Roman"/>
            <w:lang w:val="fr-CA"/>
          </w:rPr>
          <w:t>CAST (site Web externe).</w:t>
        </w:r>
      </w:hyperlink>
    </w:p>
    <w:p w14:paraId="666584BF" w14:textId="3AB28D92" w:rsidR="00DC4F0B" w:rsidRPr="001D05B7" w:rsidRDefault="00DC4F0B" w:rsidP="008F301B">
      <w:pPr>
        <w:rPr>
          <w:lang w:val="fr-CA"/>
        </w:rPr>
      </w:pPr>
      <w:r w:rsidRPr="001D05B7">
        <w:rPr>
          <w:lang w:val="fr-CA"/>
        </w:rPr>
        <w:t xml:space="preserve">Pour avoir une idée de la mise en pratique dans une classe d’English/Language Arts, prenons l’exemple d’une enseignante qui veut aider des élèves aux profils variés dans l’apprentissage de la lecture et de l’orthographe au niveau des mots. Durant l’élaboration </w:t>
      </w:r>
      <w:r w:rsidRPr="001D05B7">
        <w:rPr>
          <w:lang w:val="fr-CA"/>
        </w:rPr>
        <w:lastRenderedPageBreak/>
        <w:t xml:space="preserve">d’un cadre fondé sur le principe des objectifs </w:t>
      </w:r>
      <w:r w:rsidR="004E7D0E" w:rsidRPr="001D05B7">
        <w:rPr>
          <w:lang w:val="fr-CA"/>
        </w:rPr>
        <w:t>fixes</w:t>
      </w:r>
      <w:r w:rsidRPr="001D05B7">
        <w:rPr>
          <w:lang w:val="fr-CA"/>
        </w:rPr>
        <w:t xml:space="preserve"> et des moyens </w:t>
      </w:r>
      <w:r w:rsidR="004E7D0E" w:rsidRPr="001D05B7">
        <w:rPr>
          <w:lang w:val="fr-CA"/>
        </w:rPr>
        <w:t>souples</w:t>
      </w:r>
      <w:r w:rsidRPr="001D05B7">
        <w:rPr>
          <w:lang w:val="fr-CA"/>
        </w:rPr>
        <w:t>, il importe de garder en t</w:t>
      </w:r>
      <w:r w:rsidRPr="001D05B7">
        <w:rPr>
          <w:rFonts w:cs="Fira Sans"/>
          <w:lang w:val="fr-CA"/>
        </w:rPr>
        <w:t>ê</w:t>
      </w:r>
      <w:r w:rsidRPr="001D05B7">
        <w:rPr>
          <w:lang w:val="fr-CA"/>
        </w:rPr>
        <w:t>te les lignes directrices de la CUA, ainsi que les besoins et les pr</w:t>
      </w:r>
      <w:r w:rsidRPr="001D05B7">
        <w:rPr>
          <w:rFonts w:cs="Fira Sans"/>
          <w:lang w:val="fr-CA"/>
        </w:rPr>
        <w:t>é</w:t>
      </w:r>
      <w:r w:rsidRPr="001D05B7">
        <w:rPr>
          <w:lang w:val="fr-CA"/>
        </w:rPr>
        <w:t>f</w:t>
      </w:r>
      <w:r w:rsidRPr="001D05B7">
        <w:rPr>
          <w:rFonts w:cs="Fira Sans"/>
          <w:lang w:val="fr-CA"/>
        </w:rPr>
        <w:t>é</w:t>
      </w:r>
      <w:r w:rsidRPr="001D05B7">
        <w:rPr>
          <w:lang w:val="fr-CA"/>
        </w:rPr>
        <w:t xml:space="preserve">rences des </w:t>
      </w:r>
      <w:r w:rsidRPr="001D05B7">
        <w:rPr>
          <w:rFonts w:cs="Fira Sans"/>
          <w:lang w:val="fr-CA"/>
        </w:rPr>
        <w:t>é</w:t>
      </w:r>
      <w:r w:rsidRPr="001D05B7">
        <w:rPr>
          <w:lang w:val="fr-CA"/>
        </w:rPr>
        <w:t>l</w:t>
      </w:r>
      <w:r w:rsidRPr="001D05B7">
        <w:rPr>
          <w:rFonts w:cs="Fira Sans"/>
          <w:lang w:val="fr-CA"/>
        </w:rPr>
        <w:t>è</w:t>
      </w:r>
      <w:r w:rsidRPr="001D05B7">
        <w:rPr>
          <w:lang w:val="fr-CA"/>
        </w:rPr>
        <w:t>ves afin de favoriser des approches inclusives.</w:t>
      </w:r>
    </w:p>
    <w:p w14:paraId="7B4A957C" w14:textId="4E453996" w:rsidR="00757E10" w:rsidRPr="001D05B7" w:rsidRDefault="00757E10" w:rsidP="00BB18BC">
      <w:pPr>
        <w:rPr>
          <w:lang w:val="fr-CA"/>
        </w:rPr>
      </w:pPr>
      <w:r w:rsidRPr="001D05B7">
        <w:rPr>
          <w:lang w:val="fr-CA"/>
        </w:rPr>
        <w:t xml:space="preserve">Une fois que les enseignants et enseignantes apprennent à connaître les intérêts, les parcours et les expériences de leurs élèves, ils peuvent anticiper les obstacles potentiels à l’apprentissage du programme scolaire, ainsi que les stratégies permettant de les atténuer. En adoptant l’habitude de réfléchir à des moyens souples pour soutenir l’apprentissage tout en </w:t>
      </w:r>
      <w:r w:rsidR="00504675" w:rsidRPr="001D05B7">
        <w:rPr>
          <w:lang w:val="fr-CA"/>
        </w:rPr>
        <w:t xml:space="preserve">respectant les </w:t>
      </w:r>
      <w:r w:rsidRPr="001D05B7">
        <w:rPr>
          <w:lang w:val="fr-CA"/>
        </w:rPr>
        <w:t xml:space="preserve">objectifs fixes, les pédagogues </w:t>
      </w:r>
      <w:r w:rsidR="00504675" w:rsidRPr="001D05B7">
        <w:rPr>
          <w:lang w:val="fr-CA"/>
        </w:rPr>
        <w:t xml:space="preserve">peuvent améliorer l’acquisition des connaissances dans les </w:t>
      </w:r>
      <w:r w:rsidRPr="001D05B7">
        <w:rPr>
          <w:lang w:val="fr-CA"/>
        </w:rPr>
        <w:t>cours</w:t>
      </w:r>
      <w:r w:rsidR="00504675" w:rsidRPr="001D05B7">
        <w:rPr>
          <w:lang w:val="fr-CA"/>
        </w:rPr>
        <w:t xml:space="preserve"> d’English/Language Arts</w:t>
      </w:r>
      <w:r w:rsidRPr="001D05B7">
        <w:rPr>
          <w:lang w:val="fr-CA"/>
        </w:rPr>
        <w:t>.</w:t>
      </w:r>
    </w:p>
    <w:p w14:paraId="470D5A48" w14:textId="031CBF52" w:rsidR="00757E10" w:rsidRPr="001D05B7" w:rsidRDefault="00757E10" w:rsidP="00BB18BC">
      <w:pPr>
        <w:rPr>
          <w:lang w:val="fr-CA"/>
        </w:rPr>
      </w:pPr>
      <w:r w:rsidRPr="001D05B7">
        <w:rPr>
          <w:lang w:val="fr-CA"/>
        </w:rPr>
        <w:t>L’exemple suivant propose un éventail de stratégies possibles — ou «</w:t>
      </w:r>
      <w:r w:rsidRPr="001D05B7">
        <w:rPr>
          <w:rFonts w:ascii="Arial" w:hAnsi="Arial" w:cs="Arial"/>
          <w:lang w:val="fr-CA"/>
        </w:rPr>
        <w:t> </w:t>
      </w:r>
      <w:r w:rsidRPr="001D05B7">
        <w:rPr>
          <w:lang w:val="fr-CA"/>
        </w:rPr>
        <w:t>moyens</w:t>
      </w:r>
      <w:r w:rsidRPr="001D05B7">
        <w:rPr>
          <w:rFonts w:ascii="Arial" w:hAnsi="Arial" w:cs="Arial"/>
          <w:lang w:val="fr-CA"/>
        </w:rPr>
        <w:t> </w:t>
      </w:r>
      <w:r w:rsidRPr="001D05B7">
        <w:rPr>
          <w:rFonts w:cs="Fira Sans"/>
          <w:lang w:val="fr-CA"/>
        </w:rPr>
        <w:t>»</w:t>
      </w:r>
      <w:r w:rsidRPr="001D05B7">
        <w:rPr>
          <w:lang w:val="fr-CA"/>
        </w:rPr>
        <w:t xml:space="preserve"> </w:t>
      </w:r>
      <w:r w:rsidRPr="001D05B7">
        <w:rPr>
          <w:rFonts w:cs="Fira Sans"/>
          <w:lang w:val="fr-CA"/>
        </w:rPr>
        <w:t>—</w:t>
      </w:r>
      <w:r w:rsidRPr="001D05B7">
        <w:rPr>
          <w:lang w:val="fr-CA"/>
        </w:rPr>
        <w:t xml:space="preserve"> </w:t>
      </w:r>
      <w:r w:rsidR="00504675" w:rsidRPr="001D05B7">
        <w:rPr>
          <w:lang w:val="fr-CA"/>
        </w:rPr>
        <w:t>inspir</w:t>
      </w:r>
      <w:r w:rsidR="00504675" w:rsidRPr="001D05B7">
        <w:rPr>
          <w:rFonts w:cs="Fira Sans"/>
          <w:lang w:val="fr-CA"/>
        </w:rPr>
        <w:t>ées</w:t>
      </w:r>
      <w:r w:rsidR="00504675" w:rsidRPr="001D05B7">
        <w:rPr>
          <w:lang w:val="fr-CA"/>
        </w:rPr>
        <w:t xml:space="preserve"> des lignes directrices de la CUA</w:t>
      </w:r>
      <w:r w:rsidR="004A190D">
        <w:rPr>
          <w:lang w:val="fr-CA"/>
        </w:rPr>
        <w:t>, et ce, dans le but d’</w:t>
      </w:r>
      <w:r w:rsidRPr="001D05B7">
        <w:rPr>
          <w:lang w:val="fr-CA"/>
        </w:rPr>
        <w:t>atteindre l</w:t>
      </w:r>
      <w:r w:rsidRPr="001D05B7">
        <w:rPr>
          <w:rFonts w:cs="Fira Sans"/>
          <w:lang w:val="fr-CA"/>
        </w:rPr>
        <w:t>’</w:t>
      </w:r>
      <w:r w:rsidRPr="001D05B7">
        <w:rPr>
          <w:lang w:val="fr-CA"/>
        </w:rPr>
        <w:t>objectif d</w:t>
      </w:r>
      <w:r w:rsidRPr="001D05B7">
        <w:rPr>
          <w:rFonts w:cs="Fira Sans"/>
          <w:lang w:val="fr-CA"/>
        </w:rPr>
        <w:t>’</w:t>
      </w:r>
      <w:r w:rsidRPr="001D05B7">
        <w:rPr>
          <w:lang w:val="fr-CA"/>
        </w:rPr>
        <w:t>apprentissage</w:t>
      </w:r>
      <w:r w:rsidR="00504675" w:rsidRPr="001D05B7">
        <w:rPr>
          <w:lang w:val="fr-CA"/>
        </w:rPr>
        <w:t xml:space="preserve">. </w:t>
      </w:r>
    </w:p>
    <w:p w14:paraId="076CF540" w14:textId="2BF699A6" w:rsidR="008A5151" w:rsidRPr="001D05B7" w:rsidRDefault="00DC4F0B" w:rsidP="008D5400">
      <w:pPr>
        <w:pStyle w:val="Heading3"/>
        <w:rPr>
          <w:lang w:val="fr-CA"/>
        </w:rPr>
      </w:pPr>
      <w:bookmarkStart w:id="18" w:name="_Toc200111185"/>
      <w:r w:rsidRPr="001D05B7">
        <w:rPr>
          <w:lang w:val="fr-CA"/>
        </w:rPr>
        <w:t xml:space="preserve">Objectif </w:t>
      </w:r>
      <w:r w:rsidR="00706AD6" w:rsidRPr="001D05B7">
        <w:rPr>
          <w:lang w:val="fr-CA"/>
        </w:rPr>
        <w:t xml:space="preserve">fixe </w:t>
      </w:r>
      <w:r w:rsidRPr="001D05B7">
        <w:rPr>
          <w:lang w:val="fr-CA"/>
        </w:rPr>
        <w:t>du programme scolaire</w:t>
      </w:r>
      <w:bookmarkEnd w:id="18"/>
    </w:p>
    <w:p w14:paraId="395BA9BA" w14:textId="2E713991" w:rsidR="00504675" w:rsidRPr="001D05B7" w:rsidRDefault="00504675" w:rsidP="00E46836">
      <w:pPr>
        <w:rPr>
          <w:lang w:val="fr-CA"/>
        </w:rPr>
      </w:pPr>
      <w:r w:rsidRPr="00AC3169">
        <w:rPr>
          <w:rStyle w:val="Strong"/>
        </w:rPr>
        <w:t xml:space="preserve">Lecture et </w:t>
      </w:r>
      <w:proofErr w:type="spellStart"/>
      <w:r w:rsidRPr="00AC3169">
        <w:rPr>
          <w:rStyle w:val="Strong"/>
        </w:rPr>
        <w:t>orthographe</w:t>
      </w:r>
      <w:proofErr w:type="spellEnd"/>
      <w:r w:rsidRPr="00AC3169">
        <w:rPr>
          <w:rStyle w:val="Strong"/>
        </w:rPr>
        <w:t xml:space="preserve"> au </w:t>
      </w:r>
      <w:proofErr w:type="spellStart"/>
      <w:r w:rsidRPr="00AC3169">
        <w:rPr>
          <w:rStyle w:val="Strong"/>
        </w:rPr>
        <w:t>niveau</w:t>
      </w:r>
      <w:proofErr w:type="spellEnd"/>
      <w:r w:rsidRPr="00AC3169">
        <w:rPr>
          <w:rStyle w:val="Strong"/>
        </w:rPr>
        <w:t xml:space="preserve"> des </w:t>
      </w:r>
      <w:proofErr w:type="gramStart"/>
      <w:r w:rsidRPr="00AC3169">
        <w:rPr>
          <w:rStyle w:val="Strong"/>
        </w:rPr>
        <w:t>mots :</w:t>
      </w:r>
      <w:proofErr w:type="gramEnd"/>
      <w:r w:rsidRPr="00AC3169">
        <w:rPr>
          <w:rStyle w:val="Strong"/>
        </w:rPr>
        <w:t xml:space="preserve"> Mise </w:t>
      </w:r>
      <w:proofErr w:type="spellStart"/>
      <w:r w:rsidRPr="00AC3169">
        <w:rPr>
          <w:rStyle w:val="Strong"/>
        </w:rPr>
        <w:t>en</w:t>
      </w:r>
      <w:proofErr w:type="spellEnd"/>
      <w:r w:rsidRPr="00AC3169">
        <w:rPr>
          <w:rStyle w:val="Strong"/>
        </w:rPr>
        <w:t xml:space="preserve"> application de </w:t>
      </w:r>
      <w:proofErr w:type="spellStart"/>
      <w:r w:rsidRPr="00AC3169">
        <w:rPr>
          <w:rStyle w:val="Strong"/>
        </w:rPr>
        <w:t>ses</w:t>
      </w:r>
      <w:proofErr w:type="spellEnd"/>
      <w:r w:rsidRPr="00AC3169">
        <w:rPr>
          <w:rStyle w:val="Strong"/>
        </w:rPr>
        <w:t xml:space="preserve"> </w:t>
      </w:r>
      <w:proofErr w:type="spellStart"/>
      <w:r w:rsidRPr="00AC3169">
        <w:rPr>
          <w:rStyle w:val="Strong"/>
        </w:rPr>
        <w:t>connaissances</w:t>
      </w:r>
      <w:proofErr w:type="spellEnd"/>
      <w:r w:rsidRPr="00AC3169">
        <w:rPr>
          <w:rStyle w:val="Strong"/>
        </w:rPr>
        <w:t xml:space="preserve"> des </w:t>
      </w:r>
      <w:proofErr w:type="spellStart"/>
      <w:r w:rsidRPr="00AC3169">
        <w:rPr>
          <w:rStyle w:val="Strong"/>
        </w:rPr>
        <w:t>correspondances</w:t>
      </w:r>
      <w:proofErr w:type="spellEnd"/>
      <w:r w:rsidRPr="00AC3169">
        <w:rPr>
          <w:rStyle w:val="Strong"/>
        </w:rPr>
        <w:t xml:space="preserve"> </w:t>
      </w:r>
      <w:proofErr w:type="spellStart"/>
      <w:r w:rsidRPr="00AC3169">
        <w:rPr>
          <w:rStyle w:val="Strong"/>
        </w:rPr>
        <w:t>graphèmes-phonèmes</w:t>
      </w:r>
      <w:proofErr w:type="spellEnd"/>
      <w:r w:rsidR="008A5151" w:rsidRPr="001D05B7">
        <w:rPr>
          <w:rStyle w:val="Strong"/>
          <w:rFonts w:ascii="Fira Sans" w:hAnsi="Fira Sans"/>
          <w:lang w:val="fr-CA"/>
        </w:rPr>
        <w:t xml:space="preserve"> </w:t>
      </w:r>
      <w:r w:rsidR="00970032" w:rsidRPr="001D05B7">
        <w:rPr>
          <w:rStyle w:val="Strong"/>
          <w:rFonts w:ascii="Fira Sans" w:hAnsi="Fira Sans"/>
          <w:lang w:val="fr-CA"/>
        </w:rPr>
        <w:t>[</w:t>
      </w:r>
      <w:r w:rsidRPr="001D05B7">
        <w:rPr>
          <w:rStyle w:val="Strong"/>
          <w:rFonts w:ascii="Fira Sans" w:hAnsi="Fira Sans"/>
          <w:lang w:val="fr-CA"/>
        </w:rPr>
        <w:t>7</w:t>
      </w:r>
      <w:r w:rsidRPr="001D05B7">
        <w:rPr>
          <w:rStyle w:val="Strong"/>
          <w:rFonts w:ascii="Fira Sans" w:hAnsi="Fira Sans"/>
          <w:vertAlign w:val="superscript"/>
          <w:lang w:val="fr-CA"/>
        </w:rPr>
        <w:t>e</w:t>
      </w:r>
      <w:r w:rsidRPr="001D05B7">
        <w:rPr>
          <w:rStyle w:val="Strong"/>
          <w:rFonts w:ascii="Fira Sans" w:hAnsi="Fira Sans"/>
          <w:lang w:val="fr-CA"/>
        </w:rPr>
        <w:t> année</w:t>
      </w:r>
      <w:proofErr w:type="gramStart"/>
      <w:r w:rsidR="00970032" w:rsidRPr="001D05B7">
        <w:rPr>
          <w:rStyle w:val="Strong"/>
          <w:rFonts w:ascii="Fira Sans" w:hAnsi="Fira Sans"/>
          <w:lang w:val="fr-CA"/>
        </w:rPr>
        <w:t>]</w:t>
      </w:r>
      <w:r w:rsidRPr="001D05B7">
        <w:rPr>
          <w:rStyle w:val="Strong"/>
          <w:lang w:val="fr-CA"/>
        </w:rPr>
        <w:t xml:space="preserve"> </w:t>
      </w:r>
      <w:r w:rsidR="00E46836" w:rsidRPr="001D05B7">
        <w:rPr>
          <w:rStyle w:val="Strong"/>
          <w:lang w:val="fr-CA"/>
        </w:rPr>
        <w:t>:</w:t>
      </w:r>
      <w:proofErr w:type="gramEnd"/>
      <w:r w:rsidR="00E46836" w:rsidRPr="001D05B7">
        <w:rPr>
          <w:lang w:val="fr-CA"/>
        </w:rPr>
        <w:t xml:space="preserve"> </w:t>
      </w:r>
      <w:r w:rsidR="008A5151" w:rsidRPr="001D05B7">
        <w:rPr>
          <w:lang w:val="fr-CA"/>
        </w:rPr>
        <w:t xml:space="preserve">B2.1 </w:t>
      </w:r>
      <w:r w:rsidR="00706AD6" w:rsidRPr="001D05B7">
        <w:rPr>
          <w:lang w:val="fr-CA"/>
        </w:rPr>
        <w:t xml:space="preserve">utiliser ses connaissances générales des mots et des morphèmes (c.-à-d. les bases, les préfixes et les suffixes) pour </w:t>
      </w:r>
      <w:r w:rsidRPr="001D05B7">
        <w:rPr>
          <w:lang w:val="fr-CA"/>
        </w:rPr>
        <w:t xml:space="preserve">lire et orthographier </w:t>
      </w:r>
      <w:r w:rsidR="00706AD6" w:rsidRPr="001D05B7">
        <w:rPr>
          <w:lang w:val="fr-CA"/>
        </w:rPr>
        <w:t xml:space="preserve">des mots complexes avec exactitude et </w:t>
      </w:r>
      <w:r w:rsidRPr="001D05B7">
        <w:rPr>
          <w:lang w:val="fr-CA"/>
        </w:rPr>
        <w:t>automaticité.</w:t>
      </w:r>
    </w:p>
    <w:p w14:paraId="6C777222" w14:textId="62DEA14F" w:rsidR="008A5151" w:rsidRPr="001D05B7" w:rsidRDefault="00435887" w:rsidP="00E46836">
      <w:pPr>
        <w:pStyle w:val="Heading3"/>
        <w:rPr>
          <w:lang w:val="fr-CA"/>
        </w:rPr>
      </w:pPr>
      <w:bookmarkStart w:id="19" w:name="_Toc200111186"/>
      <w:r w:rsidRPr="001D05B7">
        <w:rPr>
          <w:lang w:val="fr-CA"/>
        </w:rPr>
        <w:t xml:space="preserve">Moyens </w:t>
      </w:r>
      <w:r w:rsidR="00757E10" w:rsidRPr="001D05B7">
        <w:rPr>
          <w:lang w:val="fr-CA"/>
        </w:rPr>
        <w:t>souples</w:t>
      </w:r>
      <w:r w:rsidRPr="001D05B7">
        <w:rPr>
          <w:lang w:val="fr-CA"/>
        </w:rPr>
        <w:t xml:space="preserve"> pour atteindre l’objectif</w:t>
      </w:r>
      <w:bookmarkEnd w:id="19"/>
    </w:p>
    <w:p w14:paraId="3D627FC8" w14:textId="00E453E8" w:rsidR="008A5151" w:rsidRPr="001D05B7" w:rsidRDefault="00706AD6" w:rsidP="00E46836">
      <w:pPr>
        <w:pStyle w:val="Heading4option"/>
        <w:rPr>
          <w:lang w:val="fr-CA"/>
        </w:rPr>
      </w:pPr>
      <w:r w:rsidRPr="001D05B7">
        <w:rPr>
          <w:lang w:val="fr-CA"/>
        </w:rPr>
        <w:t xml:space="preserve">Multiples moyens de participation </w:t>
      </w:r>
    </w:p>
    <w:p w14:paraId="1C0BD8F5" w14:textId="77777777" w:rsidR="007B7134" w:rsidRDefault="007B7134" w:rsidP="008A5151">
      <w:pPr>
        <w:pStyle w:val="ListParagraph"/>
        <w:rPr>
          <w:lang w:val="fr-CA"/>
        </w:rPr>
      </w:pPr>
      <w:r>
        <w:rPr>
          <w:lang w:val="fr-CA"/>
        </w:rPr>
        <w:t>Pensez</w:t>
      </w:r>
      <w:r w:rsidRPr="007B7134">
        <w:rPr>
          <w:lang w:val="fr-CA"/>
        </w:rPr>
        <w:t xml:space="preserve"> à des exemples du concept dans </w:t>
      </w:r>
      <w:r>
        <w:rPr>
          <w:lang w:val="fr-CA"/>
        </w:rPr>
        <w:t xml:space="preserve">les </w:t>
      </w:r>
      <w:r w:rsidRPr="007B7134">
        <w:rPr>
          <w:lang w:val="fr-CA"/>
        </w:rPr>
        <w:t>langues q</w:t>
      </w:r>
      <w:r>
        <w:rPr>
          <w:lang w:val="fr-CA"/>
        </w:rPr>
        <w:t xml:space="preserve">ue les élèves </w:t>
      </w:r>
      <w:r w:rsidRPr="007B7134">
        <w:rPr>
          <w:lang w:val="fr-CA"/>
        </w:rPr>
        <w:t>connaissent (p. ex.</w:t>
      </w:r>
      <w:r>
        <w:rPr>
          <w:lang w:val="fr-CA"/>
        </w:rPr>
        <w:t xml:space="preserve">, </w:t>
      </w:r>
      <w:r w:rsidRPr="007B7134">
        <w:rPr>
          <w:lang w:val="fr-CA"/>
        </w:rPr>
        <w:t xml:space="preserve">faire </w:t>
      </w:r>
      <w:proofErr w:type="gramStart"/>
      <w:r w:rsidRPr="007B7134">
        <w:rPr>
          <w:lang w:val="fr-CA"/>
        </w:rPr>
        <w:t>un remue-méninges</w:t>
      </w:r>
      <w:proofErr w:type="gramEnd"/>
      <w:r w:rsidRPr="007B7134">
        <w:rPr>
          <w:lang w:val="fr-CA"/>
        </w:rPr>
        <w:t xml:space="preserve"> sur les préfixes en français, en coréen ou en </w:t>
      </w:r>
      <w:proofErr w:type="spellStart"/>
      <w:r w:rsidRPr="007B7134">
        <w:rPr>
          <w:lang w:val="fr-CA"/>
        </w:rPr>
        <w:t>anishinaabemowin</w:t>
      </w:r>
      <w:proofErr w:type="spellEnd"/>
      <w:r w:rsidRPr="007B7134">
        <w:rPr>
          <w:lang w:val="fr-CA"/>
        </w:rPr>
        <w:t>).</w:t>
      </w:r>
    </w:p>
    <w:p w14:paraId="20DBE10F" w14:textId="0D3882FD" w:rsidR="007B7134" w:rsidRPr="001D05B7" w:rsidRDefault="007B7134" w:rsidP="008A5151">
      <w:pPr>
        <w:pStyle w:val="ListParagraph"/>
        <w:rPr>
          <w:lang w:val="fr-CA"/>
        </w:rPr>
      </w:pPr>
      <w:r>
        <w:rPr>
          <w:lang w:val="fr-CA"/>
        </w:rPr>
        <w:t xml:space="preserve">Utilisez une variété de </w:t>
      </w:r>
      <w:r w:rsidRPr="007B7134">
        <w:rPr>
          <w:lang w:val="fr-CA"/>
        </w:rPr>
        <w:t>catégories de morphèmes en fonction des intérêts des élèves (p. ex.</w:t>
      </w:r>
      <w:r>
        <w:rPr>
          <w:lang w:val="fr-CA"/>
        </w:rPr>
        <w:t xml:space="preserve">, </w:t>
      </w:r>
      <w:r w:rsidRPr="007B7134">
        <w:rPr>
          <w:lang w:val="fr-CA"/>
        </w:rPr>
        <w:t xml:space="preserve">utiliser des </w:t>
      </w:r>
      <w:r w:rsidRPr="007B7134">
        <w:rPr>
          <w:lang w:val="fr-CA"/>
        </w:rPr>
        <w:lastRenderedPageBreak/>
        <w:t>exemples tirés du vocabulaire du sport ou des jeux vidéo).</w:t>
      </w:r>
    </w:p>
    <w:p w14:paraId="7DA4B237" w14:textId="4595D577" w:rsidR="007B7134" w:rsidRPr="007B7134" w:rsidRDefault="007B7134" w:rsidP="007B7134">
      <w:pPr>
        <w:pStyle w:val="ListParagraph"/>
        <w:rPr>
          <w:lang w:val="fr-CA"/>
        </w:rPr>
      </w:pPr>
      <w:r w:rsidRPr="007B7134">
        <w:rPr>
          <w:lang w:val="fr-CA"/>
        </w:rPr>
        <w:t xml:space="preserve">Présentez clairement l’objectif d’apprentissage du programme </w:t>
      </w:r>
      <w:r>
        <w:rPr>
          <w:lang w:val="fr-CA"/>
        </w:rPr>
        <w:t xml:space="preserve">scolaire </w:t>
      </w:r>
      <w:r w:rsidRPr="007B7134">
        <w:rPr>
          <w:lang w:val="fr-CA"/>
        </w:rPr>
        <w:t>(p.</w:t>
      </w:r>
      <w:r w:rsidRPr="007B7134">
        <w:rPr>
          <w:rFonts w:ascii="Arial" w:hAnsi="Arial" w:cs="Arial"/>
          <w:lang w:val="fr-CA"/>
        </w:rPr>
        <w:t> </w:t>
      </w:r>
      <w:r w:rsidRPr="007B7134">
        <w:rPr>
          <w:lang w:val="fr-CA"/>
        </w:rPr>
        <w:t>ex.</w:t>
      </w:r>
      <w:r>
        <w:rPr>
          <w:rFonts w:ascii="Arial" w:hAnsi="Arial" w:cs="Arial"/>
          <w:lang w:val="fr-CA"/>
        </w:rPr>
        <w:t xml:space="preserve">, </w:t>
      </w:r>
      <w:r w:rsidRPr="007B7134">
        <w:rPr>
          <w:lang w:val="fr-CA"/>
        </w:rPr>
        <w:t xml:space="preserve">dans un langage accessible aux </w:t>
      </w:r>
      <w:r w:rsidRPr="007B7134">
        <w:rPr>
          <w:rFonts w:cs="Fira Sans"/>
          <w:lang w:val="fr-CA"/>
        </w:rPr>
        <w:t>é</w:t>
      </w:r>
      <w:r w:rsidRPr="007B7134">
        <w:rPr>
          <w:lang w:val="fr-CA"/>
        </w:rPr>
        <w:t>l</w:t>
      </w:r>
      <w:r w:rsidRPr="007B7134">
        <w:rPr>
          <w:rFonts w:cs="Fira Sans"/>
          <w:lang w:val="fr-CA"/>
        </w:rPr>
        <w:t>è</w:t>
      </w:r>
      <w:r w:rsidRPr="007B7134">
        <w:rPr>
          <w:lang w:val="fr-CA"/>
        </w:rPr>
        <w:t>ves, affich</w:t>
      </w:r>
      <w:r w:rsidRPr="007B7134">
        <w:rPr>
          <w:rFonts w:cs="Fira Sans"/>
          <w:lang w:val="fr-CA"/>
        </w:rPr>
        <w:t>é</w:t>
      </w:r>
      <w:r w:rsidRPr="007B7134">
        <w:rPr>
          <w:lang w:val="fr-CA"/>
        </w:rPr>
        <w:t xml:space="preserve"> au tableau, en format num</w:t>
      </w:r>
      <w:r w:rsidRPr="007B7134">
        <w:rPr>
          <w:rFonts w:cs="Fira Sans"/>
          <w:lang w:val="fr-CA"/>
        </w:rPr>
        <w:t>é</w:t>
      </w:r>
      <w:r w:rsidRPr="007B7134">
        <w:rPr>
          <w:lang w:val="fr-CA"/>
        </w:rPr>
        <w:t>rique</w:t>
      </w:r>
      <w:r>
        <w:rPr>
          <w:lang w:val="fr-CA"/>
        </w:rPr>
        <w:t xml:space="preserve"> accessible</w:t>
      </w:r>
      <w:r w:rsidRPr="007B7134">
        <w:rPr>
          <w:lang w:val="fr-CA"/>
        </w:rPr>
        <w:t>)</w:t>
      </w:r>
      <w:r>
        <w:rPr>
          <w:lang w:val="fr-CA"/>
        </w:rPr>
        <w:t xml:space="preserve"> </w:t>
      </w:r>
      <w:r w:rsidRPr="007B7134">
        <w:rPr>
          <w:lang w:val="fr-CA"/>
        </w:rPr>
        <w:t>et v</w:t>
      </w:r>
      <w:r w:rsidRPr="007B7134">
        <w:rPr>
          <w:rFonts w:cs="Fira Sans"/>
          <w:lang w:val="fr-CA"/>
        </w:rPr>
        <w:t>é</w:t>
      </w:r>
      <w:r w:rsidRPr="007B7134">
        <w:rPr>
          <w:lang w:val="fr-CA"/>
        </w:rPr>
        <w:t>rifiez la compr</w:t>
      </w:r>
      <w:r w:rsidRPr="007B7134">
        <w:rPr>
          <w:rFonts w:cs="Fira Sans"/>
          <w:lang w:val="fr-CA"/>
        </w:rPr>
        <w:t>é</w:t>
      </w:r>
      <w:r w:rsidRPr="007B7134">
        <w:rPr>
          <w:lang w:val="fr-CA"/>
        </w:rPr>
        <w:t>hension avant de poursuivre. Offrez ensuite diff</w:t>
      </w:r>
      <w:r w:rsidRPr="007B7134">
        <w:rPr>
          <w:rFonts w:cs="Fira Sans"/>
          <w:lang w:val="fr-CA"/>
        </w:rPr>
        <w:t>é</w:t>
      </w:r>
      <w:r w:rsidRPr="007B7134">
        <w:rPr>
          <w:lang w:val="fr-CA"/>
        </w:rPr>
        <w:t xml:space="preserve">rents exemples de ce </w:t>
      </w:r>
      <w:r w:rsidRPr="007B7134">
        <w:rPr>
          <w:rFonts w:cs="Fira Sans"/>
          <w:lang w:val="fr-CA"/>
        </w:rPr>
        <w:t>à</w:t>
      </w:r>
      <w:r w:rsidRPr="007B7134">
        <w:rPr>
          <w:lang w:val="fr-CA"/>
        </w:rPr>
        <w:t xml:space="preserve"> quoi peut ressembler la r</w:t>
      </w:r>
      <w:r w:rsidRPr="007B7134">
        <w:rPr>
          <w:rFonts w:cs="Fira Sans"/>
          <w:lang w:val="fr-CA"/>
        </w:rPr>
        <w:t>é</w:t>
      </w:r>
      <w:r w:rsidRPr="007B7134">
        <w:rPr>
          <w:lang w:val="fr-CA"/>
        </w:rPr>
        <w:t>ussite de cet objectif (p.</w:t>
      </w:r>
      <w:r w:rsidRPr="007B7134">
        <w:rPr>
          <w:rFonts w:ascii="Arial" w:hAnsi="Arial" w:cs="Arial"/>
          <w:lang w:val="fr-CA"/>
        </w:rPr>
        <w:t> </w:t>
      </w:r>
      <w:r w:rsidRPr="007B7134">
        <w:rPr>
          <w:lang w:val="fr-CA"/>
        </w:rPr>
        <w:t>ex.</w:t>
      </w:r>
      <w:r>
        <w:rPr>
          <w:rFonts w:ascii="Arial" w:hAnsi="Arial" w:cs="Arial"/>
          <w:lang w:val="fr-CA"/>
        </w:rPr>
        <w:t xml:space="preserve">, </w:t>
      </w:r>
      <w:r w:rsidRPr="007B7134">
        <w:rPr>
          <w:lang w:val="fr-CA"/>
        </w:rPr>
        <w:t>l</w:t>
      </w:r>
      <w:r w:rsidRPr="007B7134">
        <w:rPr>
          <w:rFonts w:cs="Fira Sans"/>
          <w:lang w:val="fr-CA"/>
        </w:rPr>
        <w:t>’</w:t>
      </w:r>
      <w:r w:rsidRPr="007B7134">
        <w:rPr>
          <w:lang w:val="fr-CA"/>
        </w:rPr>
        <w:t>identification de pr</w:t>
      </w:r>
      <w:r w:rsidRPr="007B7134">
        <w:rPr>
          <w:rFonts w:cs="Fira Sans"/>
          <w:lang w:val="fr-CA"/>
        </w:rPr>
        <w:t>é</w:t>
      </w:r>
      <w:r w:rsidRPr="007B7134">
        <w:rPr>
          <w:lang w:val="fr-CA"/>
        </w:rPr>
        <w:t xml:space="preserve">fixes peut se faire par annotation, par enseignement explicite et discussion </w:t>
      </w:r>
      <w:r w:rsidRPr="007B7134">
        <w:rPr>
          <w:rFonts w:cs="Fira Sans"/>
          <w:lang w:val="fr-CA"/>
        </w:rPr>
        <w:t>à</w:t>
      </w:r>
      <w:r w:rsidRPr="007B7134">
        <w:rPr>
          <w:lang w:val="fr-CA"/>
        </w:rPr>
        <w:t xml:space="preserve"> partir de mots au tableau, ou encore par tri de mots de base avec ou sans pr</w:t>
      </w:r>
      <w:r w:rsidRPr="007B7134">
        <w:rPr>
          <w:rFonts w:cs="Fira Sans"/>
          <w:lang w:val="fr-CA"/>
        </w:rPr>
        <w:t>é</w:t>
      </w:r>
      <w:r w:rsidRPr="007B7134">
        <w:rPr>
          <w:lang w:val="fr-CA"/>
        </w:rPr>
        <w:t>fixe).</w:t>
      </w:r>
    </w:p>
    <w:p w14:paraId="4E64F4CC" w14:textId="77777777" w:rsidR="007B7134" w:rsidRDefault="007B7134" w:rsidP="008A5151">
      <w:pPr>
        <w:pStyle w:val="ListParagraph"/>
        <w:rPr>
          <w:lang w:val="fr-CA"/>
        </w:rPr>
      </w:pPr>
      <w:r>
        <w:rPr>
          <w:lang w:val="fr-CA"/>
        </w:rPr>
        <w:t xml:space="preserve">Placez les élèves en </w:t>
      </w:r>
      <w:r w:rsidRPr="007B7134">
        <w:rPr>
          <w:lang w:val="fr-CA"/>
        </w:rPr>
        <w:t>petits groupes</w:t>
      </w:r>
      <w:r>
        <w:rPr>
          <w:lang w:val="fr-CA"/>
        </w:rPr>
        <w:t xml:space="preserve"> et dites-leur d’effectuer </w:t>
      </w:r>
      <w:r w:rsidRPr="007B7134">
        <w:rPr>
          <w:lang w:val="fr-CA"/>
        </w:rPr>
        <w:t>une chasse aux trésors linguistiques dans un paragraphe. Demandez</w:t>
      </w:r>
      <w:r>
        <w:rPr>
          <w:lang w:val="fr-CA"/>
        </w:rPr>
        <w:t xml:space="preserve">-leur </w:t>
      </w:r>
      <w:r w:rsidRPr="007B7134">
        <w:rPr>
          <w:lang w:val="fr-CA"/>
        </w:rPr>
        <w:t>de déterminer le sujet de leur texte.</w:t>
      </w:r>
    </w:p>
    <w:p w14:paraId="1B09E8E4" w14:textId="2618BD46" w:rsidR="007B7134" w:rsidRPr="001D05B7" w:rsidRDefault="007B7134" w:rsidP="008A5151">
      <w:pPr>
        <w:pStyle w:val="ListParagraph"/>
        <w:rPr>
          <w:lang w:val="fr-CA"/>
        </w:rPr>
      </w:pPr>
      <w:r w:rsidRPr="007B7134">
        <w:rPr>
          <w:lang w:val="fr-CA"/>
        </w:rPr>
        <w:t>Favorisez la collaboration en amenant les élèves à discuter de leur raisonnement (p.</w:t>
      </w:r>
      <w:r w:rsidRPr="007B7134">
        <w:rPr>
          <w:rFonts w:ascii="Arial" w:hAnsi="Arial" w:cs="Arial"/>
          <w:lang w:val="fr-CA"/>
        </w:rPr>
        <w:t> </w:t>
      </w:r>
      <w:r w:rsidRPr="007B7134">
        <w:rPr>
          <w:lang w:val="fr-CA"/>
        </w:rPr>
        <w:t>ex.</w:t>
      </w:r>
      <w:r>
        <w:rPr>
          <w:rFonts w:ascii="Arial" w:hAnsi="Arial" w:cs="Arial"/>
          <w:lang w:val="fr-CA"/>
        </w:rPr>
        <w:t xml:space="preserve">, </w:t>
      </w:r>
      <w:r w:rsidR="002D01F8">
        <w:rPr>
          <w:lang w:val="fr-CA"/>
        </w:rPr>
        <w:t>q</w:t>
      </w:r>
      <w:r w:rsidRPr="007B7134">
        <w:rPr>
          <w:lang w:val="fr-CA"/>
        </w:rPr>
        <w:t>u</w:t>
      </w:r>
      <w:r w:rsidRPr="007B7134">
        <w:rPr>
          <w:rFonts w:cs="Fira Sans"/>
          <w:lang w:val="fr-CA"/>
        </w:rPr>
        <w:t>’</w:t>
      </w:r>
      <w:r w:rsidRPr="007B7134">
        <w:rPr>
          <w:lang w:val="fr-CA"/>
        </w:rPr>
        <w:t xml:space="preserve">est-ce qui </w:t>
      </w:r>
      <w:r w:rsidRPr="007B7134">
        <w:rPr>
          <w:rFonts w:cs="Fira Sans"/>
          <w:lang w:val="fr-CA"/>
        </w:rPr>
        <w:t>é</w:t>
      </w:r>
      <w:r w:rsidRPr="007B7134">
        <w:rPr>
          <w:lang w:val="fr-CA"/>
        </w:rPr>
        <w:t>tait semblable dans nos id</w:t>
      </w:r>
      <w:r w:rsidRPr="007B7134">
        <w:rPr>
          <w:rFonts w:cs="Fira Sans"/>
          <w:lang w:val="fr-CA"/>
        </w:rPr>
        <w:t>é</w:t>
      </w:r>
      <w:r w:rsidRPr="007B7134">
        <w:rPr>
          <w:lang w:val="fr-CA"/>
        </w:rPr>
        <w:t>es, et qu</w:t>
      </w:r>
      <w:r w:rsidRPr="007B7134">
        <w:rPr>
          <w:rFonts w:cs="Fira Sans"/>
          <w:lang w:val="fr-CA"/>
        </w:rPr>
        <w:t>’</w:t>
      </w:r>
      <w:r w:rsidRPr="007B7134">
        <w:rPr>
          <w:lang w:val="fr-CA"/>
        </w:rPr>
        <w:t xml:space="preserve">est-ce qui </w:t>
      </w:r>
      <w:r w:rsidRPr="007B7134">
        <w:rPr>
          <w:rFonts w:cs="Fira Sans"/>
          <w:lang w:val="fr-CA"/>
        </w:rPr>
        <w:t>é</w:t>
      </w:r>
      <w:r w:rsidRPr="007B7134">
        <w:rPr>
          <w:lang w:val="fr-CA"/>
        </w:rPr>
        <w:t>tait diff</w:t>
      </w:r>
      <w:r w:rsidRPr="007B7134">
        <w:rPr>
          <w:rFonts w:cs="Fira Sans"/>
          <w:lang w:val="fr-CA"/>
        </w:rPr>
        <w:t>é</w:t>
      </w:r>
      <w:r w:rsidRPr="007B7134">
        <w:rPr>
          <w:lang w:val="fr-CA"/>
        </w:rPr>
        <w:t>rent?)</w:t>
      </w:r>
    </w:p>
    <w:p w14:paraId="793FCF61" w14:textId="527397B7" w:rsidR="008A5151" w:rsidRPr="001D05B7" w:rsidRDefault="008A5151" w:rsidP="00E46836">
      <w:pPr>
        <w:pStyle w:val="Heading4option"/>
        <w:rPr>
          <w:lang w:val="fr-CA"/>
        </w:rPr>
      </w:pPr>
      <w:r w:rsidRPr="001D05B7">
        <w:rPr>
          <w:lang w:val="fr-CA"/>
        </w:rPr>
        <w:t>Multiple</w:t>
      </w:r>
      <w:r w:rsidR="007B7134">
        <w:rPr>
          <w:lang w:val="fr-CA"/>
        </w:rPr>
        <w:t xml:space="preserve">s moyens de représentation </w:t>
      </w:r>
    </w:p>
    <w:p w14:paraId="6F7C64D6" w14:textId="77777777" w:rsidR="00C63CE7" w:rsidRDefault="00C63CE7" w:rsidP="00C63CE7">
      <w:pPr>
        <w:pStyle w:val="ListParagraph"/>
        <w:rPr>
          <w:lang w:val="fr-CA"/>
        </w:rPr>
      </w:pPr>
      <w:r w:rsidRPr="00C63CE7">
        <w:rPr>
          <w:lang w:val="fr-CA"/>
        </w:rPr>
        <w:t>Faites une recherche avec un moteur de recherche, comme Google, pour découvrir l’origine d’un mot, ou visionnez une vidéo sur les mots racines.</w:t>
      </w:r>
    </w:p>
    <w:p w14:paraId="24D167C3" w14:textId="531EA343" w:rsidR="00C63CE7" w:rsidRPr="00C63CE7" w:rsidRDefault="00C63CE7" w:rsidP="00C63CE7">
      <w:pPr>
        <w:pStyle w:val="ListParagraph"/>
        <w:rPr>
          <w:lang w:val="fr-CA"/>
        </w:rPr>
      </w:pPr>
      <w:r w:rsidRPr="00C63CE7">
        <w:rPr>
          <w:lang w:val="fr-CA"/>
        </w:rPr>
        <w:t>Faites des liens entre le nouveau vocabulaire et les expériences vécues des élèves ou d’autres contextes (p.</w:t>
      </w:r>
      <w:r w:rsidRPr="00C63CE7">
        <w:rPr>
          <w:rFonts w:ascii="Arial" w:hAnsi="Arial" w:cs="Arial"/>
          <w:lang w:val="fr-CA"/>
        </w:rPr>
        <w:t> </w:t>
      </w:r>
      <w:r w:rsidRPr="00C63CE7">
        <w:rPr>
          <w:lang w:val="fr-CA"/>
        </w:rPr>
        <w:t>ex.</w:t>
      </w:r>
      <w:r>
        <w:rPr>
          <w:rFonts w:ascii="Arial" w:hAnsi="Arial" w:cs="Arial"/>
          <w:lang w:val="fr-CA"/>
        </w:rPr>
        <w:t xml:space="preserve">, </w:t>
      </w:r>
      <w:r w:rsidRPr="00C63CE7">
        <w:rPr>
          <w:lang w:val="fr-CA"/>
        </w:rPr>
        <w:t xml:space="preserve">dans quelles autres disciplines pourrait-on rencontrer les mots de base </w:t>
      </w:r>
      <w:r w:rsidRPr="00C63CE7">
        <w:rPr>
          <w:rFonts w:cs="Fira Sans"/>
          <w:lang w:val="fr-CA"/>
        </w:rPr>
        <w:t>«</w:t>
      </w:r>
      <w:r w:rsidRPr="00C63CE7">
        <w:rPr>
          <w:rFonts w:ascii="Arial" w:hAnsi="Arial" w:cs="Arial"/>
          <w:lang w:val="fr-CA"/>
        </w:rPr>
        <w:t> </w:t>
      </w:r>
      <w:r w:rsidRPr="00C63CE7">
        <w:rPr>
          <w:lang w:val="fr-CA"/>
        </w:rPr>
        <w:t>angle</w:t>
      </w:r>
      <w:r w:rsidRPr="00C63CE7">
        <w:rPr>
          <w:rFonts w:ascii="Arial" w:hAnsi="Arial" w:cs="Arial"/>
          <w:lang w:val="fr-CA"/>
        </w:rPr>
        <w:t> </w:t>
      </w:r>
      <w:r w:rsidRPr="00C63CE7">
        <w:rPr>
          <w:rFonts w:cs="Fira Sans"/>
          <w:lang w:val="fr-CA"/>
        </w:rPr>
        <w:t>»</w:t>
      </w:r>
      <w:r w:rsidRPr="00C63CE7">
        <w:rPr>
          <w:lang w:val="fr-CA"/>
        </w:rPr>
        <w:t xml:space="preserve"> ou </w:t>
      </w:r>
      <w:r w:rsidRPr="00C63CE7">
        <w:rPr>
          <w:rFonts w:cs="Fira Sans"/>
          <w:lang w:val="fr-CA"/>
        </w:rPr>
        <w:t>«</w:t>
      </w:r>
      <w:r w:rsidRPr="00C63CE7">
        <w:rPr>
          <w:rFonts w:ascii="Arial" w:hAnsi="Arial" w:cs="Arial"/>
          <w:lang w:val="fr-CA"/>
        </w:rPr>
        <w:t> </w:t>
      </w:r>
      <w:r w:rsidRPr="00C63CE7">
        <w:rPr>
          <w:lang w:val="fr-CA"/>
        </w:rPr>
        <w:t>th</w:t>
      </w:r>
      <w:r w:rsidRPr="00C63CE7">
        <w:rPr>
          <w:rFonts w:cs="Fira Sans"/>
          <w:lang w:val="fr-CA"/>
        </w:rPr>
        <w:t>è</w:t>
      </w:r>
      <w:r w:rsidRPr="00C63CE7">
        <w:rPr>
          <w:lang w:val="fr-CA"/>
        </w:rPr>
        <w:t>me</w:t>
      </w:r>
      <w:r w:rsidRPr="00C63CE7">
        <w:rPr>
          <w:rFonts w:ascii="Arial" w:hAnsi="Arial" w:cs="Arial"/>
          <w:lang w:val="fr-CA"/>
        </w:rPr>
        <w:t> </w:t>
      </w:r>
      <w:r w:rsidRPr="00C63CE7">
        <w:rPr>
          <w:rFonts w:cs="Fira Sans"/>
          <w:lang w:val="fr-CA"/>
        </w:rPr>
        <w:t>»</w:t>
      </w:r>
      <w:r w:rsidRPr="00C63CE7">
        <w:rPr>
          <w:lang w:val="fr-CA"/>
        </w:rPr>
        <w:t>?)</w:t>
      </w:r>
    </w:p>
    <w:p w14:paraId="403C2DBB" w14:textId="77777777" w:rsidR="00C63CE7" w:rsidRDefault="00C63CE7" w:rsidP="008A5151">
      <w:pPr>
        <w:pStyle w:val="ListParagraph"/>
        <w:rPr>
          <w:lang w:val="fr-CA"/>
        </w:rPr>
      </w:pPr>
      <w:r w:rsidRPr="00C63CE7">
        <w:rPr>
          <w:lang w:val="fr-CA"/>
        </w:rPr>
        <w:t>En groupes</w:t>
      </w:r>
      <w:r>
        <w:rPr>
          <w:lang w:val="fr-CA"/>
        </w:rPr>
        <w:t xml:space="preserve"> choisis au hasard</w:t>
      </w:r>
      <w:r w:rsidRPr="00C63CE7">
        <w:rPr>
          <w:lang w:val="fr-CA"/>
        </w:rPr>
        <w:t>, proposez des exemples sur une surface verticale afin que tout le monde puisse les voir (p.</w:t>
      </w:r>
      <w:r w:rsidRPr="00C63CE7">
        <w:rPr>
          <w:rFonts w:ascii="Arial" w:hAnsi="Arial" w:cs="Arial"/>
          <w:lang w:val="fr-CA"/>
        </w:rPr>
        <w:t> </w:t>
      </w:r>
      <w:r w:rsidRPr="00C63CE7">
        <w:rPr>
          <w:lang w:val="fr-CA"/>
        </w:rPr>
        <w:t>ex.</w:t>
      </w:r>
      <w:r>
        <w:rPr>
          <w:rFonts w:ascii="Arial" w:hAnsi="Arial" w:cs="Arial"/>
          <w:lang w:val="fr-CA"/>
        </w:rPr>
        <w:t xml:space="preserve">, </w:t>
      </w:r>
      <w:r w:rsidRPr="00C63CE7">
        <w:rPr>
          <w:lang w:val="fr-CA"/>
        </w:rPr>
        <w:t xml:space="preserve">faire </w:t>
      </w:r>
      <w:proofErr w:type="gramStart"/>
      <w:r w:rsidRPr="00C63CE7">
        <w:rPr>
          <w:lang w:val="fr-CA"/>
        </w:rPr>
        <w:t>un remue-m</w:t>
      </w:r>
      <w:r w:rsidRPr="00C63CE7">
        <w:rPr>
          <w:rFonts w:cs="Fira Sans"/>
          <w:lang w:val="fr-CA"/>
        </w:rPr>
        <w:t>é</w:t>
      </w:r>
      <w:r w:rsidRPr="00C63CE7">
        <w:rPr>
          <w:lang w:val="fr-CA"/>
        </w:rPr>
        <w:t>ninges</w:t>
      </w:r>
      <w:proofErr w:type="gramEnd"/>
      <w:r w:rsidRPr="00C63CE7">
        <w:rPr>
          <w:lang w:val="fr-CA"/>
        </w:rPr>
        <w:t xml:space="preserve"> de mots avec le pr</w:t>
      </w:r>
      <w:r w:rsidRPr="00C63CE7">
        <w:rPr>
          <w:rFonts w:cs="Fira Sans"/>
          <w:lang w:val="fr-CA"/>
        </w:rPr>
        <w:t>é</w:t>
      </w:r>
      <w:r w:rsidRPr="00C63CE7">
        <w:rPr>
          <w:lang w:val="fr-CA"/>
        </w:rPr>
        <w:t xml:space="preserve">fixe </w:t>
      </w:r>
      <w:r w:rsidRPr="00C63CE7">
        <w:rPr>
          <w:rFonts w:cs="Fira Sans"/>
          <w:lang w:val="fr-CA"/>
        </w:rPr>
        <w:t>«</w:t>
      </w:r>
      <w:r w:rsidRPr="00C63CE7">
        <w:rPr>
          <w:rFonts w:ascii="Arial" w:hAnsi="Arial" w:cs="Arial"/>
          <w:lang w:val="fr-CA"/>
        </w:rPr>
        <w:t> </w:t>
      </w:r>
      <w:r w:rsidRPr="00C63CE7">
        <w:rPr>
          <w:lang w:val="fr-CA"/>
        </w:rPr>
        <w:t>re</w:t>
      </w:r>
      <w:r w:rsidRPr="00C63CE7">
        <w:rPr>
          <w:rFonts w:ascii="Arial" w:hAnsi="Arial" w:cs="Arial"/>
          <w:lang w:val="fr-CA"/>
        </w:rPr>
        <w:t> </w:t>
      </w:r>
      <w:r w:rsidRPr="00C63CE7">
        <w:rPr>
          <w:rFonts w:cs="Fira Sans"/>
          <w:lang w:val="fr-CA"/>
        </w:rPr>
        <w:t>»</w:t>
      </w:r>
      <w:r w:rsidRPr="00C63CE7">
        <w:rPr>
          <w:lang w:val="fr-CA"/>
        </w:rPr>
        <w:t>).</w:t>
      </w:r>
    </w:p>
    <w:p w14:paraId="433628FB" w14:textId="4270086D" w:rsidR="00C63CE7" w:rsidRPr="001D05B7" w:rsidRDefault="00C63CE7" w:rsidP="008A5151">
      <w:pPr>
        <w:pStyle w:val="ListParagraph"/>
        <w:rPr>
          <w:lang w:val="fr-CA"/>
        </w:rPr>
      </w:pPr>
      <w:r w:rsidRPr="00C63CE7">
        <w:rPr>
          <w:lang w:val="fr-CA"/>
        </w:rPr>
        <w:lastRenderedPageBreak/>
        <w:t>Utilisez du matériel manipulable pour classer des morphèmes ou des mots par catégories (p.</w:t>
      </w:r>
      <w:r w:rsidRPr="00C63CE7">
        <w:rPr>
          <w:rFonts w:ascii="Arial" w:hAnsi="Arial" w:cs="Arial"/>
          <w:lang w:val="fr-CA"/>
        </w:rPr>
        <w:t> </w:t>
      </w:r>
      <w:r w:rsidRPr="00C63CE7">
        <w:rPr>
          <w:lang w:val="fr-CA"/>
        </w:rPr>
        <w:t>ex.</w:t>
      </w:r>
      <w:proofErr w:type="gramStart"/>
      <w:r>
        <w:rPr>
          <w:rFonts w:ascii="Arial" w:hAnsi="Arial" w:cs="Arial"/>
          <w:lang w:val="fr-CA"/>
        </w:rPr>
        <w:t xml:space="preserve">, </w:t>
      </w:r>
      <w:r w:rsidRPr="00C63CE7">
        <w:rPr>
          <w:lang w:val="fr-CA"/>
        </w:rPr>
        <w:t xml:space="preserve"> </w:t>
      </w:r>
      <w:r>
        <w:rPr>
          <w:lang w:val="fr-CA"/>
        </w:rPr>
        <w:t>r</w:t>
      </w:r>
      <w:r w:rsidRPr="00C63CE7">
        <w:rPr>
          <w:lang w:val="fr-CA"/>
        </w:rPr>
        <w:t>éflexion</w:t>
      </w:r>
      <w:proofErr w:type="gramEnd"/>
      <w:r w:rsidRPr="00C63CE7">
        <w:rPr>
          <w:lang w:val="fr-CA"/>
        </w:rPr>
        <w:t xml:space="preserve"> en réseau à l’aide d’hexagones, tuiles de papier).</w:t>
      </w:r>
    </w:p>
    <w:p w14:paraId="0DDF9C74" w14:textId="77777777" w:rsidR="00C63CE7" w:rsidRDefault="00C63CE7" w:rsidP="008A5151">
      <w:pPr>
        <w:pStyle w:val="ListParagraph"/>
        <w:rPr>
          <w:lang w:val="fr-CA"/>
        </w:rPr>
      </w:pPr>
      <w:r w:rsidRPr="00C63CE7">
        <w:rPr>
          <w:lang w:val="fr-CA"/>
        </w:rPr>
        <w:t>Utilisez l’étayage et le transfert graduel de la responsabilité (p.</w:t>
      </w:r>
      <w:r w:rsidRPr="00C63CE7">
        <w:rPr>
          <w:rFonts w:ascii="Arial" w:hAnsi="Arial" w:cs="Arial"/>
          <w:lang w:val="fr-CA"/>
        </w:rPr>
        <w:t> </w:t>
      </w:r>
      <w:r w:rsidRPr="00C63CE7">
        <w:rPr>
          <w:lang w:val="fr-CA"/>
        </w:rPr>
        <w:t>ex.</w:t>
      </w:r>
      <w:r>
        <w:rPr>
          <w:rFonts w:ascii="Arial" w:hAnsi="Arial" w:cs="Arial"/>
          <w:lang w:val="fr-CA"/>
        </w:rPr>
        <w:t xml:space="preserve">, </w:t>
      </w:r>
      <w:r>
        <w:rPr>
          <w:lang w:val="fr-CA"/>
        </w:rPr>
        <w:t xml:space="preserve">fournissez des commentaires oralement </w:t>
      </w:r>
      <w:r w:rsidRPr="00C63CE7">
        <w:rPr>
          <w:lang w:val="fr-CA"/>
        </w:rPr>
        <w:t>avec des mots moins complexes, puis augmenter graduellement la complexit</w:t>
      </w:r>
      <w:r w:rsidRPr="00C63CE7">
        <w:rPr>
          <w:rFonts w:cs="Fira Sans"/>
          <w:lang w:val="fr-CA"/>
        </w:rPr>
        <w:t>é</w:t>
      </w:r>
      <w:r w:rsidRPr="00C63CE7">
        <w:rPr>
          <w:lang w:val="fr-CA"/>
        </w:rPr>
        <w:t xml:space="preserve"> selon le rythme et les besoins des </w:t>
      </w:r>
      <w:r w:rsidRPr="00C63CE7">
        <w:rPr>
          <w:rFonts w:cs="Fira Sans"/>
          <w:lang w:val="fr-CA"/>
        </w:rPr>
        <w:t>é</w:t>
      </w:r>
      <w:r w:rsidRPr="00C63CE7">
        <w:rPr>
          <w:lang w:val="fr-CA"/>
        </w:rPr>
        <w:t>l</w:t>
      </w:r>
      <w:r w:rsidRPr="00C63CE7">
        <w:rPr>
          <w:rFonts w:cs="Fira Sans"/>
          <w:lang w:val="fr-CA"/>
        </w:rPr>
        <w:t>è</w:t>
      </w:r>
      <w:r w:rsidRPr="00C63CE7">
        <w:rPr>
          <w:lang w:val="fr-CA"/>
        </w:rPr>
        <w:t>ves).</w:t>
      </w:r>
    </w:p>
    <w:p w14:paraId="3AAABB2F" w14:textId="7A82FAE2" w:rsidR="00C63CE7" w:rsidRPr="001D05B7" w:rsidRDefault="00C63CE7" w:rsidP="008A5151">
      <w:pPr>
        <w:pStyle w:val="ListParagraph"/>
        <w:rPr>
          <w:lang w:val="fr-CA"/>
        </w:rPr>
      </w:pPr>
      <w:r w:rsidRPr="00C63CE7">
        <w:rPr>
          <w:lang w:val="fr-CA"/>
        </w:rPr>
        <w:t>Utilisez un organisateur graphique pour démontrer la compréhension des façons dont les affixes modifient le sens des mots de base.</w:t>
      </w:r>
    </w:p>
    <w:p w14:paraId="5217B6C8" w14:textId="5365F5E8" w:rsidR="00C63CE7" w:rsidRPr="001D05B7" w:rsidRDefault="00C63CE7" w:rsidP="008A5151">
      <w:pPr>
        <w:pStyle w:val="ListParagraph"/>
        <w:rPr>
          <w:lang w:val="fr-CA"/>
        </w:rPr>
      </w:pPr>
      <w:r w:rsidRPr="00C63CE7">
        <w:rPr>
          <w:lang w:val="fr-CA"/>
        </w:rPr>
        <w:t>Proposez plusieurs points d’entrée avec des options variées selon la longueur et la complexité des mots.</w:t>
      </w:r>
    </w:p>
    <w:p w14:paraId="4E8BD6BE" w14:textId="3126CA4D" w:rsidR="008A5151" w:rsidRPr="001D05B7" w:rsidRDefault="008A5151" w:rsidP="00E46836">
      <w:pPr>
        <w:pStyle w:val="Heading4option"/>
        <w:rPr>
          <w:lang w:val="fr-CA"/>
        </w:rPr>
      </w:pPr>
      <w:r w:rsidRPr="001D05B7">
        <w:rPr>
          <w:lang w:val="fr-CA"/>
        </w:rPr>
        <w:t>Multiple</w:t>
      </w:r>
      <w:r w:rsidR="007B7134">
        <w:rPr>
          <w:lang w:val="fr-CA"/>
        </w:rPr>
        <w:t xml:space="preserve">s moyens de mise en action et d’expression </w:t>
      </w:r>
    </w:p>
    <w:p w14:paraId="65BA1F2C" w14:textId="7487CB99" w:rsidR="008A5151" w:rsidRPr="001D05B7" w:rsidRDefault="007B7134" w:rsidP="008A5151">
      <w:pPr>
        <w:rPr>
          <w:rStyle w:val="Strong"/>
          <w:lang w:val="fr-CA"/>
        </w:rPr>
      </w:pPr>
      <w:r>
        <w:rPr>
          <w:rStyle w:val="Strong"/>
          <w:lang w:val="fr-CA"/>
        </w:rPr>
        <w:t xml:space="preserve">Les élèves peuvent </w:t>
      </w:r>
      <w:r w:rsidR="008A5151" w:rsidRPr="001D05B7">
        <w:rPr>
          <w:rStyle w:val="Strong"/>
          <w:lang w:val="fr-CA"/>
        </w:rPr>
        <w:t>:</w:t>
      </w:r>
    </w:p>
    <w:p w14:paraId="790E1D60" w14:textId="77777777" w:rsidR="00C63CE7" w:rsidRDefault="00C63CE7" w:rsidP="008A5151">
      <w:pPr>
        <w:pStyle w:val="ListParagraph"/>
        <w:rPr>
          <w:lang w:val="fr-CA"/>
        </w:rPr>
      </w:pPr>
      <w:proofErr w:type="gramStart"/>
      <w:r>
        <w:rPr>
          <w:lang w:val="fr-CA"/>
        </w:rPr>
        <w:t>u</w:t>
      </w:r>
      <w:r w:rsidRPr="00C63CE7">
        <w:rPr>
          <w:lang w:val="fr-CA"/>
        </w:rPr>
        <w:t>tiliser</w:t>
      </w:r>
      <w:proofErr w:type="gramEnd"/>
      <w:r w:rsidRPr="00C63CE7">
        <w:rPr>
          <w:lang w:val="fr-CA"/>
        </w:rPr>
        <w:t xml:space="preserve"> la parole ou l’écrit, des moyens numériques ou non numériques, ou encore du matériel manipulable pour démontrer </w:t>
      </w:r>
      <w:r>
        <w:rPr>
          <w:lang w:val="fr-CA"/>
        </w:rPr>
        <w:t>leur acquisition des connaissances</w:t>
      </w:r>
      <w:r w:rsidRPr="00C63CE7">
        <w:rPr>
          <w:lang w:val="fr-CA"/>
        </w:rPr>
        <w:t>.</w:t>
      </w:r>
    </w:p>
    <w:p w14:paraId="4A665B2C" w14:textId="77777777" w:rsidR="00C63CE7" w:rsidRDefault="00C63CE7" w:rsidP="008A5151">
      <w:pPr>
        <w:pStyle w:val="ListParagraph"/>
        <w:rPr>
          <w:lang w:val="fr-CA"/>
        </w:rPr>
      </w:pPr>
      <w:proofErr w:type="gramStart"/>
      <w:r>
        <w:rPr>
          <w:lang w:val="fr-CA"/>
        </w:rPr>
        <w:t>r</w:t>
      </w:r>
      <w:r w:rsidRPr="00C63CE7">
        <w:rPr>
          <w:lang w:val="fr-CA"/>
        </w:rPr>
        <w:t>emplir</w:t>
      </w:r>
      <w:proofErr w:type="gramEnd"/>
      <w:r w:rsidRPr="00C63CE7">
        <w:rPr>
          <w:lang w:val="fr-CA"/>
        </w:rPr>
        <w:t xml:space="preserve"> un organisateur graphique.</w:t>
      </w:r>
    </w:p>
    <w:p w14:paraId="278A3A1F" w14:textId="64216C56" w:rsidR="00C63CE7" w:rsidRPr="00C63CE7" w:rsidRDefault="00C63CE7" w:rsidP="008A5151">
      <w:pPr>
        <w:pStyle w:val="ListParagraph"/>
        <w:rPr>
          <w:lang w:val="fr-CA"/>
        </w:rPr>
      </w:pPr>
      <w:proofErr w:type="gramStart"/>
      <w:r>
        <w:rPr>
          <w:lang w:val="fr-CA"/>
        </w:rPr>
        <w:t>c</w:t>
      </w:r>
      <w:r w:rsidRPr="00C63CE7">
        <w:rPr>
          <w:lang w:val="fr-CA"/>
        </w:rPr>
        <w:t>réer</w:t>
      </w:r>
      <w:proofErr w:type="gramEnd"/>
      <w:r w:rsidRPr="00C63CE7">
        <w:rPr>
          <w:lang w:val="fr-CA"/>
        </w:rPr>
        <w:t xml:space="preserve"> une mini-leçon en petits groupes pour l’enseigner à la classe.</w:t>
      </w:r>
    </w:p>
    <w:p w14:paraId="3CDB9837" w14:textId="7CE479CB" w:rsidR="00C63CE7" w:rsidRPr="001D05B7" w:rsidRDefault="00C63CE7" w:rsidP="008A5151">
      <w:pPr>
        <w:pStyle w:val="ListParagraph"/>
        <w:rPr>
          <w:lang w:val="fr-CA"/>
        </w:rPr>
      </w:pPr>
      <w:proofErr w:type="gramStart"/>
      <w:r>
        <w:rPr>
          <w:lang w:val="fr-CA"/>
        </w:rPr>
        <w:t>t</w:t>
      </w:r>
      <w:r w:rsidRPr="00C63CE7">
        <w:rPr>
          <w:lang w:val="fr-CA"/>
        </w:rPr>
        <w:t>racer</w:t>
      </w:r>
      <w:proofErr w:type="gramEnd"/>
      <w:r w:rsidRPr="00C63CE7">
        <w:rPr>
          <w:lang w:val="fr-CA"/>
        </w:rPr>
        <w:t xml:space="preserve"> des lignes pour relier les mots qui partagent une même racine ou un même mot de base.</w:t>
      </w:r>
    </w:p>
    <w:p w14:paraId="66FD0250" w14:textId="77777777" w:rsidR="004E253F" w:rsidRDefault="004E253F" w:rsidP="008A5151">
      <w:pPr>
        <w:pStyle w:val="ListParagraph"/>
        <w:rPr>
          <w:lang w:val="fr-CA"/>
        </w:rPr>
      </w:pPr>
      <w:proofErr w:type="gramStart"/>
      <w:r>
        <w:rPr>
          <w:lang w:val="fr-CA"/>
        </w:rPr>
        <w:t>c</w:t>
      </w:r>
      <w:r w:rsidRPr="004E253F">
        <w:rPr>
          <w:lang w:val="fr-CA"/>
        </w:rPr>
        <w:t>réer</w:t>
      </w:r>
      <w:proofErr w:type="gramEnd"/>
      <w:r w:rsidRPr="004E253F">
        <w:rPr>
          <w:lang w:val="fr-CA"/>
        </w:rPr>
        <w:t xml:space="preserve"> une carte </w:t>
      </w:r>
      <w:r>
        <w:rPr>
          <w:lang w:val="fr-CA"/>
        </w:rPr>
        <w:t xml:space="preserve">cognitive </w:t>
      </w:r>
      <w:r w:rsidRPr="004E253F">
        <w:rPr>
          <w:lang w:val="fr-CA"/>
        </w:rPr>
        <w:t>ou une matrice de mots pour montrer comment les préfixes et les suffixes modifient le sens d’un mot racine.</w:t>
      </w:r>
    </w:p>
    <w:p w14:paraId="32FD577E" w14:textId="77777777" w:rsidR="004E253F" w:rsidRDefault="004E253F" w:rsidP="008A5151">
      <w:pPr>
        <w:pStyle w:val="ListParagraph"/>
        <w:rPr>
          <w:lang w:val="fr-CA"/>
        </w:rPr>
      </w:pPr>
      <w:proofErr w:type="gramStart"/>
      <w:r>
        <w:rPr>
          <w:lang w:val="fr-CA"/>
        </w:rPr>
        <w:t>c</w:t>
      </w:r>
      <w:r w:rsidRPr="004E253F">
        <w:rPr>
          <w:lang w:val="fr-CA"/>
        </w:rPr>
        <w:t>réer</w:t>
      </w:r>
      <w:proofErr w:type="gramEnd"/>
      <w:r w:rsidRPr="004E253F">
        <w:rPr>
          <w:lang w:val="fr-CA"/>
        </w:rPr>
        <w:t xml:space="preserve"> un jeu de classement à l’aide de tuiles destiné à de jeunes élèves.</w:t>
      </w:r>
    </w:p>
    <w:p w14:paraId="324425CC" w14:textId="382BB1F5" w:rsidR="004E253F" w:rsidRPr="001D05B7" w:rsidRDefault="004A190D" w:rsidP="008A5151">
      <w:pPr>
        <w:pStyle w:val="ListParagraph"/>
        <w:rPr>
          <w:lang w:val="fr-CA"/>
        </w:rPr>
      </w:pPr>
      <w:proofErr w:type="gramStart"/>
      <w:r>
        <w:rPr>
          <w:lang w:val="fr-CA"/>
        </w:rPr>
        <w:lastRenderedPageBreak/>
        <w:t>c</w:t>
      </w:r>
      <w:r w:rsidR="004E253F" w:rsidRPr="004E253F">
        <w:rPr>
          <w:lang w:val="fr-CA"/>
        </w:rPr>
        <w:t>réer</w:t>
      </w:r>
      <w:proofErr w:type="gramEnd"/>
      <w:r w:rsidR="004E253F" w:rsidRPr="004E253F">
        <w:rPr>
          <w:lang w:val="fr-CA"/>
        </w:rPr>
        <w:t xml:space="preserve"> leurs propres </w:t>
      </w:r>
      <w:r w:rsidR="004E253F">
        <w:rPr>
          <w:lang w:val="fr-CA"/>
        </w:rPr>
        <w:t xml:space="preserve">tableaux de concepts </w:t>
      </w:r>
      <w:r w:rsidR="004E253F" w:rsidRPr="004E253F">
        <w:rPr>
          <w:rFonts w:cs="Fira Sans"/>
          <w:lang w:val="fr-CA"/>
        </w:rPr>
        <w:t>à</w:t>
      </w:r>
      <w:r w:rsidR="004E253F" w:rsidRPr="004E253F">
        <w:rPr>
          <w:lang w:val="fr-CA"/>
        </w:rPr>
        <w:t xml:space="preserve"> afficher et </w:t>
      </w:r>
      <w:r w:rsidR="004E253F" w:rsidRPr="004E253F">
        <w:rPr>
          <w:rFonts w:cs="Fira Sans"/>
          <w:lang w:val="fr-CA"/>
        </w:rPr>
        <w:t>à</w:t>
      </w:r>
      <w:r w:rsidR="004E253F" w:rsidRPr="004E253F">
        <w:rPr>
          <w:lang w:val="fr-CA"/>
        </w:rPr>
        <w:t xml:space="preserve"> utiliser en classe.</w:t>
      </w:r>
    </w:p>
    <w:p w14:paraId="336E4AE0" w14:textId="38DAC53B" w:rsidR="008A5151" w:rsidRPr="001D05B7" w:rsidRDefault="00C63CE7" w:rsidP="00873B18">
      <w:pPr>
        <w:keepNext/>
        <w:rPr>
          <w:rStyle w:val="Strong"/>
          <w:lang w:val="fr-CA"/>
        </w:rPr>
      </w:pPr>
      <w:r>
        <w:rPr>
          <w:rStyle w:val="Strong"/>
          <w:lang w:val="fr-CA"/>
        </w:rPr>
        <w:t xml:space="preserve">Les enseignants et enseignantes peuvent </w:t>
      </w:r>
      <w:r w:rsidR="008A5151" w:rsidRPr="001D05B7">
        <w:rPr>
          <w:rStyle w:val="Strong"/>
          <w:lang w:val="fr-CA"/>
        </w:rPr>
        <w:t>:</w:t>
      </w:r>
    </w:p>
    <w:p w14:paraId="306FF87B" w14:textId="27ECA2A3" w:rsidR="004E253F" w:rsidRPr="004E253F" w:rsidRDefault="004E253F" w:rsidP="004E253F">
      <w:pPr>
        <w:pStyle w:val="ListParagraph"/>
        <w:rPr>
          <w:lang w:val="fr-CA"/>
        </w:rPr>
      </w:pPr>
      <w:proofErr w:type="gramStart"/>
      <w:r w:rsidRPr="004E253F">
        <w:rPr>
          <w:lang w:val="fr-CA"/>
        </w:rPr>
        <w:t>choisir</w:t>
      </w:r>
      <w:proofErr w:type="gramEnd"/>
      <w:r w:rsidRPr="004E253F">
        <w:rPr>
          <w:lang w:val="fr-CA"/>
        </w:rPr>
        <w:t xml:space="preserve"> les formes acceptables pour démontrer la réalisation de l’objectif (p.</w:t>
      </w:r>
      <w:r w:rsidRPr="004E253F">
        <w:rPr>
          <w:rFonts w:ascii="Arial" w:hAnsi="Arial" w:cs="Arial"/>
          <w:lang w:val="fr-CA"/>
        </w:rPr>
        <w:t> </w:t>
      </w:r>
      <w:r w:rsidRPr="004E253F">
        <w:rPr>
          <w:lang w:val="fr-CA"/>
        </w:rPr>
        <w:t>ex.</w:t>
      </w:r>
      <w:r w:rsidRPr="004E253F">
        <w:rPr>
          <w:rFonts w:ascii="Arial" w:hAnsi="Arial" w:cs="Arial"/>
          <w:lang w:val="fr-CA"/>
        </w:rPr>
        <w:t xml:space="preserve">, </w:t>
      </w:r>
      <w:proofErr w:type="spellStart"/>
      <w:r w:rsidRPr="004E253F">
        <w:rPr>
          <w:lang w:val="fr-CA"/>
        </w:rPr>
        <w:t>co-création</w:t>
      </w:r>
      <w:proofErr w:type="spellEnd"/>
      <w:r w:rsidRPr="004E253F">
        <w:rPr>
          <w:lang w:val="fr-CA"/>
        </w:rPr>
        <w:t xml:space="preserve"> de crit</w:t>
      </w:r>
      <w:r w:rsidRPr="004E253F">
        <w:rPr>
          <w:rFonts w:cs="Fira Sans"/>
          <w:lang w:val="fr-CA"/>
        </w:rPr>
        <w:t>è</w:t>
      </w:r>
      <w:r w:rsidRPr="004E253F">
        <w:rPr>
          <w:lang w:val="fr-CA"/>
        </w:rPr>
        <w:t>res de r</w:t>
      </w:r>
      <w:r w:rsidRPr="004E253F">
        <w:rPr>
          <w:rFonts w:cs="Fira Sans"/>
          <w:lang w:val="fr-CA"/>
        </w:rPr>
        <w:t>é</w:t>
      </w:r>
      <w:r w:rsidRPr="004E253F">
        <w:rPr>
          <w:lang w:val="fr-CA"/>
        </w:rPr>
        <w:t xml:space="preserve">ussite </w:t>
      </w:r>
      <w:r w:rsidRPr="004E253F">
        <w:rPr>
          <w:rFonts w:cs="Fira Sans"/>
          <w:lang w:val="fr-CA"/>
        </w:rPr>
        <w:t>à</w:t>
      </w:r>
      <w:r w:rsidRPr="004E253F">
        <w:rPr>
          <w:lang w:val="fr-CA"/>
        </w:rPr>
        <w:t xml:space="preserve"> partir d</w:t>
      </w:r>
      <w:r w:rsidRPr="004E253F">
        <w:rPr>
          <w:rFonts w:cs="Fira Sans"/>
          <w:lang w:val="fr-CA"/>
        </w:rPr>
        <w:t>’</w:t>
      </w:r>
      <w:r w:rsidRPr="004E253F">
        <w:rPr>
          <w:lang w:val="fr-CA"/>
        </w:rPr>
        <w:t>un mod</w:t>
      </w:r>
      <w:r w:rsidRPr="004E253F">
        <w:rPr>
          <w:rFonts w:cs="Fira Sans"/>
          <w:lang w:val="fr-CA"/>
        </w:rPr>
        <w:t>è</w:t>
      </w:r>
      <w:r w:rsidRPr="004E253F">
        <w:rPr>
          <w:lang w:val="fr-CA"/>
        </w:rPr>
        <w:t>le fourni par l</w:t>
      </w:r>
      <w:r w:rsidRPr="004E253F">
        <w:rPr>
          <w:rFonts w:cs="Fira Sans"/>
          <w:lang w:val="fr-CA"/>
        </w:rPr>
        <w:t>’</w:t>
      </w:r>
      <w:r w:rsidRPr="004E253F">
        <w:rPr>
          <w:lang w:val="fr-CA"/>
        </w:rPr>
        <w:t>enseignant</w:t>
      </w:r>
      <w:r w:rsidRPr="004E253F">
        <w:rPr>
          <w:rFonts w:cs="Fira Sans"/>
          <w:lang w:val="fr-CA"/>
        </w:rPr>
        <w:t xml:space="preserve"> ou l’enseignante</w:t>
      </w:r>
      <w:r w:rsidRPr="004E253F">
        <w:rPr>
          <w:lang w:val="fr-CA"/>
        </w:rPr>
        <w:t>).</w:t>
      </w:r>
    </w:p>
    <w:p w14:paraId="4666AC64" w14:textId="5C11F359" w:rsidR="004E253F" w:rsidRPr="004E253F" w:rsidRDefault="004E253F" w:rsidP="008A5151">
      <w:pPr>
        <w:pStyle w:val="ListParagraph"/>
        <w:rPr>
          <w:lang w:val="fr-CA"/>
        </w:rPr>
      </w:pPr>
      <w:proofErr w:type="gramStart"/>
      <w:r>
        <w:rPr>
          <w:lang w:val="fr-CA"/>
        </w:rPr>
        <w:t>d</w:t>
      </w:r>
      <w:r w:rsidRPr="004E253F">
        <w:rPr>
          <w:lang w:val="fr-CA"/>
        </w:rPr>
        <w:t>éterminer</w:t>
      </w:r>
      <w:proofErr w:type="gramEnd"/>
      <w:r w:rsidRPr="004E253F">
        <w:rPr>
          <w:lang w:val="fr-CA"/>
        </w:rPr>
        <w:t xml:space="preserve"> à quel moment les données d’évaluation </w:t>
      </w:r>
      <w:proofErr w:type="gramStart"/>
      <w:r w:rsidRPr="004E253F">
        <w:rPr>
          <w:lang w:val="fr-CA"/>
        </w:rPr>
        <w:t>peuvent</w:t>
      </w:r>
      <w:proofErr w:type="gramEnd"/>
      <w:r w:rsidRPr="004E253F">
        <w:rPr>
          <w:lang w:val="fr-CA"/>
        </w:rPr>
        <w:t xml:space="preserve"> être recueillies par des observations, des conversations et des produ</w:t>
      </w:r>
      <w:r>
        <w:rPr>
          <w:lang w:val="fr-CA"/>
        </w:rPr>
        <w:t>it</w:t>
      </w:r>
      <w:r w:rsidRPr="004E253F">
        <w:rPr>
          <w:lang w:val="fr-CA"/>
        </w:rPr>
        <w:t>s.</w:t>
      </w:r>
    </w:p>
    <w:p w14:paraId="39359CA9" w14:textId="5C6F0B54" w:rsidR="004A0766" w:rsidRPr="004A0766" w:rsidRDefault="004A0766" w:rsidP="004A0766">
      <w:pPr>
        <w:rPr>
          <w:lang w:val="fr-CA"/>
        </w:rPr>
      </w:pPr>
      <w:r>
        <w:rPr>
          <w:noProof/>
          <w:lang w:val="fr-CA"/>
        </w:rPr>
        <w:lastRenderedPageBreak/>
        <w:drawing>
          <wp:inline distT="0" distB="0" distL="0" distR="0" wp14:anchorId="2B127A85" wp14:editId="26FF0E77">
            <wp:extent cx="4860290" cy="6003925"/>
            <wp:effectExtent l="0" t="0" r="3810" b="3175"/>
            <wp:docPr id="2078583760" name="Picture 4" descr="Tableau à trois colonnes codées par couleur. Les en-têtes sont les suivants : Multiples moyens de participation (vert), Multiples moyens de représentation (violet) Multiples moyens de mise en action et d’expression (bleu). Les informations liées à la lecture et à l’orthographe au niveau des mots figurent en haut du tableau. Titre du tableau : Moyens souples pour atteindre l’obj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83760" name="Picture 4" descr="Tableau à trois colonnes codées par couleur. Les en-têtes sont les suivants : Multiples moyens de participation (vert), Multiples moyens de représentation (violet) Multiples moyens de mise en action et d’expression (bleu). Les informations liées à la lecture et à l’orthographe au niveau des mots figurent en haut du tableau. Titre du tableau : Moyens souples pour atteindre l’objec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0290" cy="6003925"/>
                    </a:xfrm>
                    <a:prstGeom prst="rect">
                      <a:avLst/>
                    </a:prstGeom>
                  </pic:spPr>
                </pic:pic>
              </a:graphicData>
            </a:graphic>
          </wp:inline>
        </w:drawing>
      </w:r>
    </w:p>
    <w:p w14:paraId="00EB6CAD" w14:textId="2E0E06B7" w:rsidR="00706AD6" w:rsidRPr="001D05B7" w:rsidRDefault="00706AD6" w:rsidP="00706AD6">
      <w:pPr>
        <w:pStyle w:val="Caption"/>
        <w:rPr>
          <w:lang w:val="fr-CA"/>
        </w:rPr>
      </w:pPr>
      <w:r w:rsidRPr="001D05B7">
        <w:rPr>
          <w:lang w:val="fr-CA"/>
        </w:rPr>
        <w:t xml:space="preserve">Cette </w:t>
      </w:r>
      <w:r w:rsidR="008D5400" w:rsidRPr="001D05B7">
        <w:rPr>
          <w:lang w:val="fr-CA"/>
        </w:rPr>
        <w:t xml:space="preserve">image </w:t>
      </w:r>
      <w:r w:rsidRPr="001D05B7">
        <w:rPr>
          <w:lang w:val="fr-CA"/>
        </w:rPr>
        <w:t>présente le contenu de l’étude de cas sous forme de tableau inspiré de l’approche organisationnelle à la CUA du CAST.</w:t>
      </w:r>
    </w:p>
    <w:p w14:paraId="3A277945" w14:textId="60055EBF" w:rsidR="009356EF" w:rsidRPr="001D05B7" w:rsidRDefault="00706AD6" w:rsidP="009356EF">
      <w:pPr>
        <w:pStyle w:val="Heading2"/>
        <w:rPr>
          <w:lang w:val="fr-CA"/>
        </w:rPr>
      </w:pPr>
      <w:bookmarkStart w:id="20" w:name="_Toc200111187"/>
      <w:r w:rsidRPr="001D05B7">
        <w:rPr>
          <w:lang w:val="fr-CA"/>
        </w:rPr>
        <w:t>Conseils rapides</w:t>
      </w:r>
      <w:bookmarkEnd w:id="20"/>
    </w:p>
    <w:p w14:paraId="27E59718" w14:textId="77777777" w:rsidR="005C09E4" w:rsidRDefault="005C09E4" w:rsidP="009356EF">
      <w:pPr>
        <w:pStyle w:val="ListParagraph"/>
        <w:rPr>
          <w:lang w:val="fr-CA"/>
        </w:rPr>
      </w:pPr>
      <w:r>
        <w:rPr>
          <w:lang w:val="fr-CA"/>
        </w:rPr>
        <w:t xml:space="preserve">Travaillez </w:t>
      </w:r>
      <w:r w:rsidRPr="005C09E4">
        <w:rPr>
          <w:lang w:val="fr-CA"/>
        </w:rPr>
        <w:t xml:space="preserve">à un rythme qui vous convient, à vous et à vos élèves. Par exemple, essayez d’appliquer </w:t>
      </w:r>
      <w:r w:rsidRPr="005C09E4">
        <w:rPr>
          <w:lang w:val="fr-CA"/>
        </w:rPr>
        <w:lastRenderedPageBreak/>
        <w:t>l’approche «</w:t>
      </w:r>
      <w:r w:rsidRPr="005C09E4">
        <w:rPr>
          <w:rFonts w:ascii="Arial" w:hAnsi="Arial" w:cs="Arial"/>
          <w:lang w:val="fr-CA"/>
        </w:rPr>
        <w:t> </w:t>
      </w:r>
      <w:r w:rsidRPr="005C09E4">
        <w:rPr>
          <w:lang w:val="fr-CA"/>
        </w:rPr>
        <w:t>objectifs f</w:t>
      </w:r>
      <w:r>
        <w:rPr>
          <w:lang w:val="fr-CA"/>
        </w:rPr>
        <w:t>ixes</w:t>
      </w:r>
      <w:r w:rsidRPr="005C09E4">
        <w:rPr>
          <w:lang w:val="fr-CA"/>
        </w:rPr>
        <w:t>, moyens souples</w:t>
      </w:r>
      <w:r w:rsidRPr="005C09E4">
        <w:rPr>
          <w:rFonts w:ascii="Arial" w:hAnsi="Arial" w:cs="Arial"/>
          <w:lang w:val="fr-CA"/>
        </w:rPr>
        <w:t> </w:t>
      </w:r>
      <w:r w:rsidRPr="005C09E4">
        <w:rPr>
          <w:rFonts w:cs="Fira Sans"/>
          <w:lang w:val="fr-CA"/>
        </w:rPr>
        <w:t>»</w:t>
      </w:r>
      <w:r w:rsidRPr="005C09E4">
        <w:rPr>
          <w:lang w:val="fr-CA"/>
        </w:rPr>
        <w:t xml:space="preserve"> un jour par semaine</w:t>
      </w:r>
      <w:r>
        <w:rPr>
          <w:lang w:val="fr-CA"/>
        </w:rPr>
        <w:t xml:space="preserve"> </w:t>
      </w:r>
      <w:r w:rsidRPr="005C09E4">
        <w:rPr>
          <w:lang w:val="fr-CA"/>
        </w:rPr>
        <w:t xml:space="preserve">pour </w:t>
      </w:r>
      <w:r>
        <w:rPr>
          <w:lang w:val="fr-CA"/>
        </w:rPr>
        <w:t xml:space="preserve">réaliser </w:t>
      </w:r>
      <w:r w:rsidRPr="005C09E4">
        <w:rPr>
          <w:lang w:val="fr-CA"/>
        </w:rPr>
        <w:t>une attente du programme</w:t>
      </w:r>
      <w:r>
        <w:rPr>
          <w:lang w:val="fr-CA"/>
        </w:rPr>
        <w:t xml:space="preserve"> scolaire </w:t>
      </w:r>
      <w:r w:rsidRPr="005C09E4">
        <w:rPr>
          <w:lang w:val="fr-CA"/>
        </w:rPr>
        <w:t>ou un seul</w:t>
      </w:r>
      <w:r>
        <w:rPr>
          <w:lang w:val="fr-CA"/>
        </w:rPr>
        <w:t xml:space="preserve"> exercice</w:t>
      </w:r>
      <w:r w:rsidRPr="005C09E4">
        <w:rPr>
          <w:lang w:val="fr-CA"/>
        </w:rPr>
        <w:t>.</w:t>
      </w:r>
    </w:p>
    <w:p w14:paraId="5BE4C227" w14:textId="77777777" w:rsidR="005C09E4" w:rsidRDefault="005C09E4" w:rsidP="009356EF">
      <w:pPr>
        <w:pStyle w:val="ListParagraph"/>
        <w:rPr>
          <w:lang w:val="fr-CA"/>
        </w:rPr>
      </w:pPr>
      <w:r w:rsidRPr="005C09E4">
        <w:rPr>
          <w:lang w:val="fr-CA"/>
        </w:rPr>
        <w:t>Faites participer vos élèves! Ils peuvent proposer des id</w:t>
      </w:r>
      <w:r w:rsidRPr="005C09E4">
        <w:rPr>
          <w:rFonts w:cs="Fira Sans"/>
          <w:lang w:val="fr-CA"/>
        </w:rPr>
        <w:t>é</w:t>
      </w:r>
      <w:r w:rsidRPr="005C09E4">
        <w:rPr>
          <w:lang w:val="fr-CA"/>
        </w:rPr>
        <w:t>es et donner leur avis sur leurs fa</w:t>
      </w:r>
      <w:r w:rsidRPr="005C09E4">
        <w:rPr>
          <w:rFonts w:cs="Fira Sans"/>
          <w:lang w:val="fr-CA"/>
        </w:rPr>
        <w:t>ç</w:t>
      </w:r>
      <w:r w:rsidRPr="005C09E4">
        <w:rPr>
          <w:lang w:val="fr-CA"/>
        </w:rPr>
        <w:t>ons d</w:t>
      </w:r>
      <w:r w:rsidRPr="005C09E4">
        <w:rPr>
          <w:rFonts w:cs="Fira Sans"/>
          <w:lang w:val="fr-CA"/>
        </w:rPr>
        <w:t>’</w:t>
      </w:r>
      <w:r w:rsidRPr="005C09E4">
        <w:rPr>
          <w:lang w:val="fr-CA"/>
        </w:rPr>
        <w:t>apprendre</w:t>
      </w:r>
      <w:r>
        <w:rPr>
          <w:lang w:val="fr-CA"/>
        </w:rPr>
        <w:t>,</w:t>
      </w:r>
      <w:r w:rsidRPr="005C09E4">
        <w:rPr>
          <w:lang w:val="fr-CA"/>
        </w:rPr>
        <w:t xml:space="preserve"> ainsi que sur les ressources utilis</w:t>
      </w:r>
      <w:r w:rsidRPr="005C09E4">
        <w:rPr>
          <w:rFonts w:cs="Fira Sans"/>
          <w:lang w:val="fr-CA"/>
        </w:rPr>
        <w:t>é</w:t>
      </w:r>
      <w:r w:rsidRPr="005C09E4">
        <w:rPr>
          <w:lang w:val="fr-CA"/>
        </w:rPr>
        <w:t>es.</w:t>
      </w:r>
    </w:p>
    <w:p w14:paraId="71ACFFEA" w14:textId="252C222A" w:rsidR="005C09E4" w:rsidRPr="001D05B7" w:rsidRDefault="005C09E4" w:rsidP="009356EF">
      <w:pPr>
        <w:pStyle w:val="ListParagraph"/>
        <w:rPr>
          <w:lang w:val="fr-CA"/>
        </w:rPr>
      </w:pPr>
      <w:r w:rsidRPr="005C09E4">
        <w:rPr>
          <w:lang w:val="fr-CA"/>
        </w:rPr>
        <w:t xml:space="preserve">Créez un réseau de soutien et de collaboration avec d’autres éducatrices et éducateurs de votre école, d’autres </w:t>
      </w:r>
      <w:r>
        <w:rPr>
          <w:lang w:val="fr-CA"/>
        </w:rPr>
        <w:t>écoles</w:t>
      </w:r>
      <w:r w:rsidRPr="005C09E4">
        <w:rPr>
          <w:lang w:val="fr-CA"/>
        </w:rPr>
        <w:t xml:space="preserve"> ou de services de soutien pédagogiques.</w:t>
      </w:r>
    </w:p>
    <w:tbl>
      <w:tblPr>
        <w:tblW w:w="0" w:type="auto"/>
        <w:tblBorders>
          <w:top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828"/>
        <w:gridCol w:w="3826"/>
      </w:tblGrid>
      <w:tr w:rsidR="009356EF" w:rsidRPr="001D05B7" w14:paraId="748D4096" w14:textId="77777777" w:rsidTr="008258A4">
        <w:trPr>
          <w:tblHeader/>
        </w:trPr>
        <w:tc>
          <w:tcPr>
            <w:tcW w:w="3828" w:type="dxa"/>
            <w:tcMar>
              <w:top w:w="100" w:type="dxa"/>
              <w:left w:w="100" w:type="dxa"/>
              <w:bottom w:w="100" w:type="dxa"/>
              <w:right w:w="100" w:type="dxa"/>
            </w:tcMar>
            <w:hideMark/>
          </w:tcPr>
          <w:p w14:paraId="5DBABB5F" w14:textId="72AFD4D1" w:rsidR="005C09E4" w:rsidRPr="005C09E4" w:rsidRDefault="005C09E4" w:rsidP="00FB5C8B">
            <w:pPr>
              <w:spacing w:after="0"/>
              <w:ind w:left="466"/>
              <w:rPr>
                <w:rStyle w:val="Strong"/>
                <w:lang w:val="fr-CA"/>
              </w:rPr>
            </w:pPr>
            <w:r w:rsidRPr="005C09E4">
              <w:rPr>
                <w:rFonts w:ascii="Fira Sans Medium" w:hAnsi="Fira Sans Medium"/>
                <w:bCs/>
                <w:lang w:val="fr-CA"/>
              </w:rPr>
              <w:lastRenderedPageBreak/>
              <w:t xml:space="preserve">Risques possibles </w:t>
            </w:r>
            <w:r>
              <w:rPr>
                <w:rFonts w:ascii="Fira Sans Medium" w:hAnsi="Fira Sans Medium"/>
                <w:bCs/>
                <w:lang w:val="fr-CA"/>
              </w:rPr>
              <w:t xml:space="preserve">de ne pas utiliser </w:t>
            </w:r>
            <w:r w:rsidRPr="005C09E4">
              <w:rPr>
                <w:rFonts w:ascii="Fira Sans Medium" w:hAnsi="Fira Sans Medium"/>
                <w:bCs/>
                <w:lang w:val="fr-CA"/>
              </w:rPr>
              <w:t xml:space="preserve">des objectifs </w:t>
            </w:r>
            <w:r>
              <w:rPr>
                <w:rFonts w:ascii="Fira Sans Medium" w:hAnsi="Fira Sans Medium"/>
                <w:bCs/>
                <w:lang w:val="fr-CA"/>
              </w:rPr>
              <w:t>fixes</w:t>
            </w:r>
            <w:r w:rsidRPr="005C09E4">
              <w:rPr>
                <w:rFonts w:ascii="Fira Sans Medium" w:hAnsi="Fira Sans Medium"/>
                <w:bCs/>
                <w:lang w:val="fr-CA"/>
              </w:rPr>
              <w:t xml:space="preserve"> et </w:t>
            </w:r>
            <w:r>
              <w:rPr>
                <w:rFonts w:ascii="Fira Sans Medium" w:hAnsi="Fira Sans Medium"/>
                <w:bCs/>
                <w:lang w:val="fr-CA"/>
              </w:rPr>
              <w:t xml:space="preserve">des </w:t>
            </w:r>
            <w:r w:rsidRPr="005C09E4">
              <w:rPr>
                <w:rFonts w:ascii="Fira Sans Medium" w:hAnsi="Fira Sans Medium"/>
                <w:bCs/>
                <w:lang w:val="fr-CA"/>
              </w:rPr>
              <w:t>moyens souples</w:t>
            </w:r>
          </w:p>
        </w:tc>
        <w:tc>
          <w:tcPr>
            <w:tcW w:w="3826" w:type="dxa"/>
            <w:tcMar>
              <w:top w:w="100" w:type="dxa"/>
              <w:left w:w="100" w:type="dxa"/>
              <w:bottom w:w="100" w:type="dxa"/>
              <w:right w:w="100" w:type="dxa"/>
            </w:tcMar>
            <w:hideMark/>
          </w:tcPr>
          <w:p w14:paraId="5FB3172F" w14:textId="2FBE8C03" w:rsidR="005C09E4" w:rsidRPr="005C09E4" w:rsidRDefault="005C09E4" w:rsidP="00FB5C8B">
            <w:pPr>
              <w:spacing w:after="0"/>
              <w:rPr>
                <w:rStyle w:val="Strong"/>
                <w:lang w:val="fr-CA"/>
              </w:rPr>
            </w:pPr>
            <w:r w:rsidRPr="005C09E4">
              <w:rPr>
                <w:rFonts w:ascii="Fira Sans Medium" w:hAnsi="Fira Sans Medium"/>
                <w:bCs/>
                <w:lang w:val="fr-CA"/>
              </w:rPr>
              <w:t xml:space="preserve">Avantages </w:t>
            </w:r>
            <w:r>
              <w:rPr>
                <w:rFonts w:ascii="Fira Sans Medium" w:hAnsi="Fira Sans Medium"/>
                <w:bCs/>
                <w:lang w:val="fr-CA"/>
              </w:rPr>
              <w:t>prévus d</w:t>
            </w:r>
            <w:r w:rsidRPr="005C09E4">
              <w:rPr>
                <w:rFonts w:ascii="Fira Sans Medium" w:hAnsi="Fira Sans Medium"/>
                <w:bCs/>
                <w:lang w:val="fr-CA"/>
              </w:rPr>
              <w:t>’utiliser d</w:t>
            </w:r>
            <w:r>
              <w:rPr>
                <w:rFonts w:ascii="Fira Sans Medium" w:hAnsi="Fira Sans Medium"/>
                <w:bCs/>
                <w:lang w:val="fr-CA"/>
              </w:rPr>
              <w:t xml:space="preserve">es </w:t>
            </w:r>
            <w:r w:rsidRPr="005C09E4">
              <w:rPr>
                <w:rFonts w:ascii="Fira Sans Medium" w:hAnsi="Fira Sans Medium"/>
                <w:bCs/>
                <w:lang w:val="fr-CA"/>
              </w:rPr>
              <w:t>objectifs f</w:t>
            </w:r>
            <w:r>
              <w:rPr>
                <w:rFonts w:ascii="Fira Sans Medium" w:hAnsi="Fira Sans Medium"/>
                <w:bCs/>
                <w:lang w:val="fr-CA"/>
              </w:rPr>
              <w:t>ixes</w:t>
            </w:r>
            <w:r w:rsidRPr="005C09E4">
              <w:rPr>
                <w:rFonts w:ascii="Fira Sans Medium" w:hAnsi="Fira Sans Medium"/>
                <w:bCs/>
                <w:lang w:val="fr-CA"/>
              </w:rPr>
              <w:t xml:space="preserve"> et </w:t>
            </w:r>
            <w:r>
              <w:rPr>
                <w:rFonts w:ascii="Fira Sans Medium" w:hAnsi="Fira Sans Medium"/>
                <w:bCs/>
                <w:lang w:val="fr-CA"/>
              </w:rPr>
              <w:t xml:space="preserve">des </w:t>
            </w:r>
            <w:r w:rsidRPr="005C09E4">
              <w:rPr>
                <w:rFonts w:ascii="Fira Sans Medium" w:hAnsi="Fira Sans Medium"/>
                <w:bCs/>
                <w:lang w:val="fr-CA"/>
              </w:rPr>
              <w:t>moyens souples</w:t>
            </w:r>
          </w:p>
        </w:tc>
      </w:tr>
      <w:tr w:rsidR="009356EF" w:rsidRPr="001D05B7" w14:paraId="3A6DFCDE" w14:textId="77777777" w:rsidTr="008258A4">
        <w:trPr>
          <w:tblHeader/>
        </w:trPr>
        <w:tc>
          <w:tcPr>
            <w:tcW w:w="3828" w:type="dxa"/>
            <w:tcMar>
              <w:top w:w="57" w:type="dxa"/>
              <w:left w:w="100" w:type="dxa"/>
              <w:bottom w:w="57" w:type="dxa"/>
              <w:right w:w="100" w:type="dxa"/>
            </w:tcMar>
            <w:hideMark/>
          </w:tcPr>
          <w:p w14:paraId="69F3A483" w14:textId="50F978C0" w:rsidR="005C09E4" w:rsidRPr="001D05B7" w:rsidRDefault="005C09E4" w:rsidP="00FB5C8B">
            <w:pPr>
              <w:spacing w:after="0"/>
              <w:ind w:left="466"/>
              <w:rPr>
                <w:rFonts w:ascii="Times New Roman" w:hAnsi="Times New Roman" w:cs="Times New Roman"/>
                <w:color w:val="auto"/>
                <w:lang w:val="fr-CA"/>
              </w:rPr>
            </w:pPr>
            <w:r>
              <w:rPr>
                <w:lang w:val="fr-CA"/>
              </w:rPr>
              <w:t>Participation réduite (qui se manifeste parfois par de mauvais comportements)</w:t>
            </w:r>
          </w:p>
        </w:tc>
        <w:tc>
          <w:tcPr>
            <w:tcW w:w="3826" w:type="dxa"/>
            <w:tcMar>
              <w:top w:w="100" w:type="dxa"/>
              <w:left w:w="100" w:type="dxa"/>
              <w:bottom w:w="100" w:type="dxa"/>
              <w:right w:w="100" w:type="dxa"/>
            </w:tcMar>
            <w:hideMark/>
          </w:tcPr>
          <w:p w14:paraId="42FB36B1" w14:textId="33F4F69D" w:rsidR="005C09E4" w:rsidRPr="001D05B7" w:rsidRDefault="005C09E4" w:rsidP="00FB5C8B">
            <w:pPr>
              <w:spacing w:after="0"/>
              <w:rPr>
                <w:rFonts w:ascii="Times New Roman" w:hAnsi="Times New Roman" w:cs="Times New Roman"/>
                <w:color w:val="auto"/>
                <w:lang w:val="fr-CA"/>
              </w:rPr>
            </w:pPr>
            <w:r>
              <w:rPr>
                <w:lang w:val="fr-CA"/>
              </w:rPr>
              <w:t>Participation et pertinence accrues</w:t>
            </w:r>
          </w:p>
        </w:tc>
      </w:tr>
      <w:tr w:rsidR="009356EF" w:rsidRPr="005C09E4" w14:paraId="5879FEDB" w14:textId="77777777" w:rsidTr="008258A4">
        <w:trPr>
          <w:tblHeader/>
        </w:trPr>
        <w:tc>
          <w:tcPr>
            <w:tcW w:w="3828" w:type="dxa"/>
            <w:tcMar>
              <w:top w:w="100" w:type="dxa"/>
              <w:left w:w="100" w:type="dxa"/>
              <w:bottom w:w="100" w:type="dxa"/>
              <w:right w:w="100" w:type="dxa"/>
            </w:tcMar>
            <w:hideMark/>
          </w:tcPr>
          <w:p w14:paraId="288A9EF3" w14:textId="19CDC0F8" w:rsidR="009356EF" w:rsidRPr="005C09E4" w:rsidRDefault="005C09E4" w:rsidP="00FB5C8B">
            <w:pPr>
              <w:spacing w:after="0"/>
              <w:ind w:left="466"/>
              <w:rPr>
                <w:rFonts w:ascii="Times New Roman" w:hAnsi="Times New Roman" w:cs="Times New Roman"/>
                <w:color w:val="auto"/>
                <w:lang w:val="fr-CA"/>
              </w:rPr>
            </w:pPr>
            <w:r w:rsidRPr="005C09E4">
              <w:rPr>
                <w:lang w:val="fr-CA"/>
              </w:rPr>
              <w:t>Culture moins inclusive en salle de</w:t>
            </w:r>
            <w:r>
              <w:rPr>
                <w:lang w:val="fr-CA"/>
              </w:rPr>
              <w:t xml:space="preserve"> classe</w:t>
            </w:r>
          </w:p>
        </w:tc>
        <w:tc>
          <w:tcPr>
            <w:tcW w:w="3826" w:type="dxa"/>
            <w:tcMar>
              <w:top w:w="100" w:type="dxa"/>
              <w:left w:w="100" w:type="dxa"/>
              <w:bottom w:w="100" w:type="dxa"/>
              <w:right w:w="100" w:type="dxa"/>
            </w:tcMar>
            <w:hideMark/>
          </w:tcPr>
          <w:p w14:paraId="6900A2FF" w14:textId="7F56D081" w:rsidR="009356EF" w:rsidRPr="005C09E4" w:rsidRDefault="005C09E4" w:rsidP="00FB5C8B">
            <w:pPr>
              <w:spacing w:after="0"/>
              <w:rPr>
                <w:rFonts w:ascii="Segoe UI Symbol" w:hAnsi="Segoe UI Symbol" w:cs="Times New Roman"/>
                <w:color w:val="auto"/>
                <w:lang w:val="fr-CA" w:eastAsia="ja-JP"/>
              </w:rPr>
            </w:pPr>
            <w:r w:rsidRPr="005C09E4">
              <w:rPr>
                <w:lang w:val="fr-CA"/>
              </w:rPr>
              <w:t>Culture plus robuste en salle de classe et collaboration accrue entre l’enseigna</w:t>
            </w:r>
            <w:r>
              <w:rPr>
                <w:lang w:val="fr-CA"/>
              </w:rPr>
              <w:t>nt ou l’enseignante et les élèves et parmi les élèves</w:t>
            </w:r>
          </w:p>
        </w:tc>
      </w:tr>
      <w:tr w:rsidR="009356EF" w:rsidRPr="002657C7" w14:paraId="4B615723" w14:textId="77777777" w:rsidTr="008258A4">
        <w:trPr>
          <w:tblHeader/>
        </w:trPr>
        <w:tc>
          <w:tcPr>
            <w:tcW w:w="3828" w:type="dxa"/>
            <w:tcMar>
              <w:top w:w="100" w:type="dxa"/>
              <w:left w:w="100" w:type="dxa"/>
              <w:bottom w:w="100" w:type="dxa"/>
              <w:right w:w="100" w:type="dxa"/>
            </w:tcMar>
            <w:hideMark/>
          </w:tcPr>
          <w:p w14:paraId="5B32F8D0" w14:textId="1ADEEF95" w:rsidR="009356EF" w:rsidRPr="001D05B7" w:rsidRDefault="009F519F" w:rsidP="00FB5C8B">
            <w:pPr>
              <w:spacing w:after="0"/>
              <w:ind w:left="466"/>
              <w:rPr>
                <w:rFonts w:ascii="Times New Roman" w:hAnsi="Times New Roman" w:cs="Times New Roman"/>
                <w:color w:val="auto"/>
                <w:lang w:val="fr-CA"/>
              </w:rPr>
            </w:pPr>
            <w:r>
              <w:rPr>
                <w:lang w:val="fr-CA"/>
              </w:rPr>
              <w:t>Diminution de l’a</w:t>
            </w:r>
            <w:r w:rsidRPr="009F519F">
              <w:rPr>
                <w:lang w:val="fr-CA"/>
              </w:rPr>
              <w:t xml:space="preserve">utonomie, </w:t>
            </w:r>
            <w:r>
              <w:rPr>
                <w:lang w:val="fr-CA"/>
              </w:rPr>
              <w:t xml:space="preserve">du </w:t>
            </w:r>
            <w:r w:rsidRPr="009F519F">
              <w:rPr>
                <w:lang w:val="fr-CA"/>
              </w:rPr>
              <w:t xml:space="preserve">sentiment de compétence et </w:t>
            </w:r>
            <w:r>
              <w:rPr>
                <w:lang w:val="fr-CA"/>
              </w:rPr>
              <w:t xml:space="preserve">de la </w:t>
            </w:r>
            <w:r w:rsidRPr="009F519F">
              <w:rPr>
                <w:lang w:val="fr-CA"/>
              </w:rPr>
              <w:t xml:space="preserve">pertinence de l’apprentissage ou besoins fondamentaux des </w:t>
            </w:r>
            <w:r w:rsidR="004A190D">
              <w:rPr>
                <w:lang w:val="fr-CA"/>
              </w:rPr>
              <w:t xml:space="preserve">élèves </w:t>
            </w:r>
            <w:r w:rsidRPr="009F519F">
              <w:rPr>
                <w:lang w:val="fr-CA"/>
              </w:rPr>
              <w:t xml:space="preserve">non comblés </w:t>
            </w:r>
            <w:r w:rsidR="009356EF" w:rsidRPr="001D05B7">
              <w:rPr>
                <w:lang w:val="fr-CA"/>
              </w:rPr>
              <w:t xml:space="preserve">(Ryan &amp; </w:t>
            </w:r>
            <w:proofErr w:type="spellStart"/>
            <w:r w:rsidR="009356EF" w:rsidRPr="001D05B7">
              <w:rPr>
                <w:lang w:val="fr-CA"/>
              </w:rPr>
              <w:t>Deci</w:t>
            </w:r>
            <w:proofErr w:type="spellEnd"/>
            <w:r w:rsidR="009356EF" w:rsidRPr="001D05B7">
              <w:rPr>
                <w:lang w:val="fr-CA"/>
              </w:rPr>
              <w:t>, 2000)</w:t>
            </w:r>
          </w:p>
        </w:tc>
        <w:tc>
          <w:tcPr>
            <w:tcW w:w="3826" w:type="dxa"/>
            <w:tcMar>
              <w:top w:w="100" w:type="dxa"/>
              <w:left w:w="100" w:type="dxa"/>
              <w:bottom w:w="100" w:type="dxa"/>
              <w:right w:w="100" w:type="dxa"/>
            </w:tcMar>
            <w:hideMark/>
          </w:tcPr>
          <w:p w14:paraId="4D803AEC" w14:textId="143ADC0A" w:rsidR="009356EF" w:rsidRPr="002657C7" w:rsidRDefault="002657C7" w:rsidP="00FB5C8B">
            <w:pPr>
              <w:spacing w:after="0"/>
              <w:rPr>
                <w:rFonts w:ascii="Arial" w:hAnsi="Arial" w:cs="Arial"/>
                <w:color w:val="auto"/>
                <w:lang w:val="fr-CA"/>
              </w:rPr>
            </w:pPr>
            <w:r w:rsidRPr="002657C7">
              <w:rPr>
                <w:lang w:val="fr-CA"/>
              </w:rPr>
              <w:t>Augmentation de l’efficacité, de l’autonomie, de la</w:t>
            </w:r>
            <w:r>
              <w:rPr>
                <w:lang w:val="fr-CA"/>
              </w:rPr>
              <w:t xml:space="preserve"> responsabilité et des réalisations des élèves</w:t>
            </w:r>
          </w:p>
        </w:tc>
      </w:tr>
      <w:tr w:rsidR="009356EF" w:rsidRPr="002657C7" w14:paraId="2DAC3853" w14:textId="77777777" w:rsidTr="008258A4">
        <w:trPr>
          <w:tblHeader/>
        </w:trPr>
        <w:tc>
          <w:tcPr>
            <w:tcW w:w="3828" w:type="dxa"/>
            <w:tcMar>
              <w:top w:w="100" w:type="dxa"/>
              <w:left w:w="100" w:type="dxa"/>
              <w:bottom w:w="100" w:type="dxa"/>
              <w:right w:w="100" w:type="dxa"/>
            </w:tcMar>
            <w:hideMark/>
          </w:tcPr>
          <w:p w14:paraId="7058A6AA" w14:textId="272FEE8E" w:rsidR="009356EF" w:rsidRPr="002657C7" w:rsidRDefault="002657C7" w:rsidP="00FB5C8B">
            <w:pPr>
              <w:spacing w:after="0"/>
              <w:ind w:left="466"/>
              <w:rPr>
                <w:rFonts w:ascii="Arial" w:hAnsi="Arial" w:cs="Arial"/>
                <w:color w:val="auto"/>
                <w:lang w:val="fr-CA" w:eastAsia="ja-JP"/>
              </w:rPr>
            </w:pPr>
            <w:r w:rsidRPr="002657C7">
              <w:rPr>
                <w:lang w:val="fr-CA"/>
              </w:rPr>
              <w:t>Diminution de la clarté des objectifs d’apprentissage, de l’exactitude des évaluations et</w:t>
            </w:r>
            <w:r>
              <w:rPr>
                <w:lang w:val="fr-CA"/>
              </w:rPr>
              <w:t xml:space="preserve"> de la cohérence à l’échelle des écoles et des conseils</w:t>
            </w:r>
          </w:p>
        </w:tc>
        <w:tc>
          <w:tcPr>
            <w:tcW w:w="3826" w:type="dxa"/>
            <w:tcMar>
              <w:top w:w="100" w:type="dxa"/>
              <w:left w:w="100" w:type="dxa"/>
              <w:bottom w:w="100" w:type="dxa"/>
              <w:right w:w="100" w:type="dxa"/>
            </w:tcMar>
            <w:hideMark/>
          </w:tcPr>
          <w:p w14:paraId="061D0B5E" w14:textId="77777777" w:rsidR="002657C7" w:rsidRDefault="002657C7" w:rsidP="00FB5C8B">
            <w:pPr>
              <w:spacing w:after="0"/>
              <w:rPr>
                <w:rFonts w:cs="Times New Roman"/>
                <w:color w:val="auto"/>
                <w:lang w:val="fr-CA"/>
              </w:rPr>
            </w:pPr>
            <w:r w:rsidRPr="002657C7">
              <w:rPr>
                <w:rFonts w:cs="Times New Roman"/>
                <w:color w:val="auto"/>
                <w:lang w:val="fr-CA"/>
              </w:rPr>
              <w:t xml:space="preserve">Confiance accrue que </w:t>
            </w:r>
            <w:r>
              <w:rPr>
                <w:rFonts w:cs="Times New Roman"/>
                <w:color w:val="auto"/>
                <w:lang w:val="fr-CA"/>
              </w:rPr>
              <w:t>l’acquisition des connaissances est</w:t>
            </w:r>
            <w:r w:rsidRPr="002657C7">
              <w:rPr>
                <w:rFonts w:cs="Times New Roman"/>
                <w:color w:val="auto"/>
                <w:lang w:val="fr-CA"/>
              </w:rPr>
              <w:t xml:space="preserve"> lié</w:t>
            </w:r>
            <w:r>
              <w:rPr>
                <w:rFonts w:cs="Times New Roman"/>
                <w:color w:val="auto"/>
                <w:lang w:val="fr-CA"/>
              </w:rPr>
              <w:t>e</w:t>
            </w:r>
            <w:r w:rsidRPr="002657C7">
              <w:rPr>
                <w:rFonts w:cs="Times New Roman"/>
                <w:color w:val="auto"/>
                <w:lang w:val="fr-CA"/>
              </w:rPr>
              <w:t xml:space="preserve"> aux attentes du programme</w:t>
            </w:r>
            <w:r>
              <w:rPr>
                <w:rFonts w:cs="Times New Roman"/>
                <w:color w:val="auto"/>
                <w:lang w:val="fr-CA"/>
              </w:rPr>
              <w:t xml:space="preserve"> scolaire</w:t>
            </w:r>
            <w:r w:rsidRPr="002657C7">
              <w:rPr>
                <w:rFonts w:cs="Times New Roman"/>
                <w:color w:val="auto"/>
                <w:lang w:val="fr-CA"/>
              </w:rPr>
              <w:t>, accompagnée d’une meilleure clarté et d’une diminution de la pression à maintenir des pratiques dépassées</w:t>
            </w:r>
          </w:p>
          <w:p w14:paraId="13FEB681" w14:textId="1E21F03D" w:rsidR="009B0157" w:rsidRPr="002657C7" w:rsidRDefault="009B0157" w:rsidP="00FB5C8B">
            <w:pPr>
              <w:spacing w:after="0"/>
              <w:rPr>
                <w:rFonts w:cs="Times New Roman"/>
                <w:color w:val="auto"/>
                <w:lang w:val="fr-CA"/>
              </w:rPr>
            </w:pPr>
          </w:p>
        </w:tc>
      </w:tr>
    </w:tbl>
    <w:p w14:paraId="6017B4A7" w14:textId="77777777" w:rsidR="00850BD2" w:rsidRDefault="00850BD2">
      <w:r>
        <w:br w:type="page"/>
      </w:r>
    </w:p>
    <w:p w14:paraId="1C54FB37" w14:textId="7E52D6AA" w:rsidR="00E36ADE" w:rsidRPr="001D05B7" w:rsidRDefault="00E36ADE" w:rsidP="004B0454">
      <w:pPr>
        <w:pStyle w:val="Heading1"/>
        <w:rPr>
          <w:rFonts w:ascii="Times New Roman" w:hAnsi="Times New Roman" w:cs="Times New Roman"/>
          <w:lang w:val="fr-CA"/>
        </w:rPr>
      </w:pPr>
      <w:bookmarkStart w:id="21" w:name="_Toc186718277"/>
      <w:bookmarkStart w:id="22" w:name="_Toc187254715"/>
      <w:bookmarkStart w:id="23" w:name="_Toc191220989"/>
      <w:bookmarkStart w:id="24" w:name="_Toc200111188"/>
      <w:r w:rsidRPr="001D05B7">
        <w:rPr>
          <w:lang w:val="fr-CA"/>
        </w:rPr>
        <w:lastRenderedPageBreak/>
        <w:t>Res</w:t>
      </w:r>
      <w:r w:rsidR="00403E0A" w:rsidRPr="001D05B7">
        <w:rPr>
          <w:lang w:val="fr-CA"/>
        </w:rPr>
        <w:t>s</w:t>
      </w:r>
      <w:r w:rsidRPr="001D05B7">
        <w:rPr>
          <w:lang w:val="fr-CA"/>
        </w:rPr>
        <w:t>ources</w:t>
      </w:r>
      <w:bookmarkEnd w:id="21"/>
      <w:bookmarkEnd w:id="22"/>
      <w:bookmarkEnd w:id="23"/>
      <w:bookmarkEnd w:id="24"/>
    </w:p>
    <w:p w14:paraId="3FA07065" w14:textId="4CB81D6D" w:rsidR="00BA2EB1" w:rsidRPr="00BA2EB1" w:rsidRDefault="009356EF" w:rsidP="009356EF">
      <w:pPr>
        <w:rPr>
          <w:lang w:val="fr-CA"/>
        </w:rPr>
      </w:pPr>
      <w:hyperlink r:id="rId25" w:history="1">
        <w:proofErr w:type="spellStart"/>
        <w:r w:rsidRPr="001D05B7">
          <w:rPr>
            <w:rStyle w:val="Hyperlink"/>
            <w:lang w:val="fr-CA"/>
          </w:rPr>
          <w:t>Firm</w:t>
        </w:r>
        <w:proofErr w:type="spellEnd"/>
        <w:r w:rsidRPr="001D05B7">
          <w:rPr>
            <w:rStyle w:val="Hyperlink"/>
            <w:lang w:val="fr-CA"/>
          </w:rPr>
          <w:t xml:space="preserve"> Goals, Flexible </w:t>
        </w:r>
        <w:proofErr w:type="spellStart"/>
        <w:r w:rsidRPr="001D05B7">
          <w:rPr>
            <w:rStyle w:val="Hyperlink"/>
            <w:lang w:val="fr-CA"/>
          </w:rPr>
          <w:t>Means</w:t>
        </w:r>
        <w:proofErr w:type="spellEnd"/>
        <w:r w:rsidRPr="001D05B7">
          <w:rPr>
            <w:rStyle w:val="Hyperlink"/>
            <w:lang w:val="fr-CA"/>
          </w:rPr>
          <w:t xml:space="preserve">: </w:t>
        </w:r>
        <w:proofErr w:type="spellStart"/>
        <w:r w:rsidRPr="001D05B7">
          <w:rPr>
            <w:rStyle w:val="Hyperlink"/>
            <w:lang w:val="fr-CA"/>
          </w:rPr>
          <w:t>Connecting</w:t>
        </w:r>
        <w:proofErr w:type="spellEnd"/>
        <w:r w:rsidRPr="001D05B7">
          <w:rPr>
            <w:rStyle w:val="Hyperlink"/>
            <w:lang w:val="fr-CA"/>
          </w:rPr>
          <w:t xml:space="preserve"> Curriculum to UDL Guidelines</w:t>
        </w:r>
        <w:r w:rsidR="008F301B" w:rsidRPr="001D05B7">
          <w:rPr>
            <w:rStyle w:val="Hyperlink"/>
            <w:lang w:val="fr-CA"/>
          </w:rPr>
          <w:t xml:space="preserve"> (</w:t>
        </w:r>
        <w:r w:rsidR="001D05B7" w:rsidRPr="001D05B7">
          <w:rPr>
            <w:rStyle w:val="Hyperlink"/>
            <w:lang w:val="fr-CA"/>
          </w:rPr>
          <w:t xml:space="preserve">vidéo </w:t>
        </w:r>
        <w:r w:rsidR="008F301B" w:rsidRPr="001D05B7">
          <w:rPr>
            <w:rStyle w:val="Hyperlink"/>
            <w:lang w:val="fr-CA"/>
          </w:rPr>
          <w:t>YouTube)</w:t>
        </w:r>
      </w:hyperlink>
      <w:r w:rsidR="001D05B7" w:rsidRPr="001D05B7">
        <w:rPr>
          <w:lang w:val="fr-CA"/>
        </w:rPr>
        <w:t xml:space="preserve"> </w:t>
      </w:r>
      <w:r w:rsidR="008F301B" w:rsidRPr="001D05B7">
        <w:rPr>
          <w:lang w:val="fr-CA"/>
        </w:rPr>
        <w:t xml:space="preserve">: </w:t>
      </w:r>
      <w:r w:rsidR="00BA2EB1" w:rsidRPr="00BA2EB1">
        <w:rPr>
          <w:rFonts w:cs="Times New Roman"/>
          <w:color w:val="auto"/>
          <w:lang w:val="fr-CA"/>
        </w:rPr>
        <w:t xml:space="preserve">Cette vidéo de quatre minutes présente la structure des lignes directrices </w:t>
      </w:r>
      <w:r w:rsidR="00BA2EB1">
        <w:rPr>
          <w:rFonts w:cs="Times New Roman"/>
          <w:color w:val="auto"/>
          <w:lang w:val="fr-CA"/>
        </w:rPr>
        <w:t xml:space="preserve">pour la CUA </w:t>
      </w:r>
      <w:r w:rsidR="00BA2EB1" w:rsidRPr="00BA2EB1">
        <w:rPr>
          <w:rFonts w:cs="Times New Roman"/>
          <w:color w:val="auto"/>
          <w:lang w:val="fr-CA"/>
        </w:rPr>
        <w:t xml:space="preserve">et fournit des exemples basés sur les attentes </w:t>
      </w:r>
      <w:r w:rsidR="00BA2EB1">
        <w:rPr>
          <w:rFonts w:cs="Times New Roman"/>
          <w:color w:val="auto"/>
          <w:lang w:val="fr-CA"/>
        </w:rPr>
        <w:t>du programme scolaire</w:t>
      </w:r>
      <w:r w:rsidR="00BA2EB1" w:rsidRPr="00BA2EB1">
        <w:rPr>
          <w:rFonts w:cs="Times New Roman"/>
          <w:color w:val="auto"/>
          <w:lang w:val="fr-CA"/>
        </w:rPr>
        <w:t xml:space="preserve"> de l’Ontario.</w:t>
      </w:r>
    </w:p>
    <w:p w14:paraId="7119AC51" w14:textId="170A046B" w:rsidR="006265C2" w:rsidRPr="006265C2" w:rsidRDefault="009356EF" w:rsidP="009356EF">
      <w:pPr>
        <w:rPr>
          <w:lang w:val="fr-CA"/>
        </w:rPr>
      </w:pPr>
      <w:hyperlink r:id="rId26" w:history="1">
        <w:proofErr w:type="spellStart"/>
        <w:r w:rsidRPr="001D05B7">
          <w:rPr>
            <w:rStyle w:val="Hyperlink"/>
            <w:lang w:val="fr-CA"/>
          </w:rPr>
          <w:t>Learner</w:t>
        </w:r>
        <w:proofErr w:type="spellEnd"/>
        <w:r w:rsidRPr="001D05B7">
          <w:rPr>
            <w:rStyle w:val="Hyperlink"/>
            <w:lang w:val="fr-CA"/>
          </w:rPr>
          <w:t xml:space="preserve"> </w:t>
        </w:r>
        <w:proofErr w:type="spellStart"/>
        <w:r w:rsidRPr="001D05B7">
          <w:rPr>
            <w:rStyle w:val="Hyperlink"/>
            <w:lang w:val="fr-CA"/>
          </w:rPr>
          <w:t>Variability</w:t>
        </w:r>
        <w:proofErr w:type="spellEnd"/>
        <w:r w:rsidRPr="001D05B7">
          <w:rPr>
            <w:rStyle w:val="Hyperlink"/>
            <w:lang w:val="fr-CA"/>
          </w:rPr>
          <w:t xml:space="preserve"> Navigator (LVN)</w:t>
        </w:r>
        <w:r w:rsidR="008F301B" w:rsidRPr="001D05B7">
          <w:rPr>
            <w:rStyle w:val="Hyperlink"/>
            <w:lang w:val="fr-CA"/>
          </w:rPr>
          <w:t xml:space="preserve"> (res</w:t>
        </w:r>
        <w:r w:rsidR="001D05B7" w:rsidRPr="001D05B7">
          <w:rPr>
            <w:rStyle w:val="Hyperlink"/>
            <w:lang w:val="fr-CA"/>
          </w:rPr>
          <w:t>s</w:t>
        </w:r>
        <w:r w:rsidR="008F301B" w:rsidRPr="001D05B7">
          <w:rPr>
            <w:rStyle w:val="Hyperlink"/>
            <w:lang w:val="fr-CA"/>
          </w:rPr>
          <w:t>ource</w:t>
        </w:r>
        <w:r w:rsidR="001D05B7" w:rsidRPr="001D05B7">
          <w:rPr>
            <w:rStyle w:val="Hyperlink"/>
            <w:lang w:val="fr-CA"/>
          </w:rPr>
          <w:t xml:space="preserve"> externe</w:t>
        </w:r>
        <w:r w:rsidR="008F301B" w:rsidRPr="001D05B7">
          <w:rPr>
            <w:rStyle w:val="Hyperlink"/>
            <w:lang w:val="fr-CA"/>
          </w:rPr>
          <w:t>)</w:t>
        </w:r>
      </w:hyperlink>
      <w:r w:rsidR="001D05B7" w:rsidRPr="001D05B7">
        <w:rPr>
          <w:lang w:val="fr-CA"/>
        </w:rPr>
        <w:t xml:space="preserve"> </w:t>
      </w:r>
      <w:r w:rsidR="008F301B" w:rsidRPr="001D05B7">
        <w:rPr>
          <w:rStyle w:val="Hyperlink"/>
          <w:lang w:val="fr-CA"/>
        </w:rPr>
        <w:t>:</w:t>
      </w:r>
      <w:r w:rsidRPr="001D05B7">
        <w:rPr>
          <w:lang w:val="fr-CA"/>
        </w:rPr>
        <w:t xml:space="preserve"> </w:t>
      </w:r>
      <w:r w:rsidR="006265C2" w:rsidRPr="006265C2">
        <w:rPr>
          <w:lang w:val="fr-CA"/>
        </w:rPr>
        <w:t xml:space="preserve">Cet outil en ligne présente un large éventail de facteurs </w:t>
      </w:r>
      <w:r w:rsidR="006265C2">
        <w:rPr>
          <w:lang w:val="fr-CA"/>
        </w:rPr>
        <w:t>dont il faut tenir</w:t>
      </w:r>
      <w:r w:rsidR="006265C2" w:rsidRPr="006265C2">
        <w:rPr>
          <w:lang w:val="fr-CA"/>
        </w:rPr>
        <w:t xml:space="preserve"> compte </w:t>
      </w:r>
      <w:r w:rsidR="006265C2">
        <w:rPr>
          <w:lang w:val="fr-CA"/>
        </w:rPr>
        <w:t>durant</w:t>
      </w:r>
      <w:r w:rsidR="006265C2" w:rsidRPr="006265C2">
        <w:rPr>
          <w:lang w:val="fr-CA"/>
        </w:rPr>
        <w:t xml:space="preserve"> la planification de leçons de littératie pour des élèves aux profils variés. En cliquant sur l’onglet</w:t>
      </w:r>
      <w:r w:rsidR="006265C2" w:rsidRPr="006265C2">
        <w:rPr>
          <w:i/>
          <w:iCs/>
          <w:lang w:val="fr-CA"/>
        </w:rPr>
        <w:t xml:space="preserve"> </w:t>
      </w:r>
      <w:proofErr w:type="spellStart"/>
      <w:r w:rsidR="006265C2" w:rsidRPr="001D05B7">
        <w:rPr>
          <w:i/>
          <w:iCs/>
          <w:lang w:val="fr-CA"/>
        </w:rPr>
        <w:t>Strategies</w:t>
      </w:r>
      <w:proofErr w:type="spellEnd"/>
      <w:r w:rsidR="006265C2" w:rsidRPr="006265C2">
        <w:rPr>
          <w:lang w:val="fr-CA"/>
        </w:rPr>
        <w:t xml:space="preserve">, les enseignants </w:t>
      </w:r>
      <w:r w:rsidR="006265C2">
        <w:rPr>
          <w:lang w:val="fr-CA"/>
        </w:rPr>
        <w:t xml:space="preserve">et enseignantes </w:t>
      </w:r>
      <w:r w:rsidR="006265C2" w:rsidRPr="006265C2">
        <w:rPr>
          <w:lang w:val="fr-CA"/>
        </w:rPr>
        <w:t xml:space="preserve">peuvent accéder à divers moyens pour </w:t>
      </w:r>
      <w:r w:rsidR="006265C2">
        <w:rPr>
          <w:lang w:val="fr-CA"/>
        </w:rPr>
        <w:t>satisfaire</w:t>
      </w:r>
      <w:r w:rsidR="006265C2" w:rsidRPr="006265C2">
        <w:rPr>
          <w:lang w:val="fr-CA"/>
        </w:rPr>
        <w:t xml:space="preserve"> aux forces et aux besoins particuliers qu’ils </w:t>
      </w:r>
      <w:r w:rsidR="006265C2">
        <w:rPr>
          <w:lang w:val="fr-CA"/>
        </w:rPr>
        <w:t>ont cerné</w:t>
      </w:r>
      <w:r w:rsidR="002D01F8">
        <w:rPr>
          <w:lang w:val="fr-CA"/>
        </w:rPr>
        <w:t>s</w:t>
      </w:r>
      <w:r w:rsidR="006265C2">
        <w:rPr>
          <w:lang w:val="fr-CA"/>
        </w:rPr>
        <w:t xml:space="preserve"> </w:t>
      </w:r>
      <w:r w:rsidR="006265C2" w:rsidRPr="006265C2">
        <w:rPr>
          <w:lang w:val="fr-CA"/>
        </w:rPr>
        <w:t>chez leurs élèves.</w:t>
      </w:r>
    </w:p>
    <w:p w14:paraId="47380653" w14:textId="5A0D54D0" w:rsidR="00BC3634" w:rsidRPr="00F80E0D" w:rsidRDefault="009356EF" w:rsidP="009356EF">
      <w:pPr>
        <w:rPr>
          <w:lang w:val="fr-CA"/>
        </w:rPr>
      </w:pPr>
      <w:hyperlink r:id="rId27" w:history="1">
        <w:proofErr w:type="spellStart"/>
        <w:r w:rsidRPr="00F80E0D">
          <w:rPr>
            <w:rStyle w:val="Hyperlink"/>
            <w:lang w:val="fr-CA"/>
          </w:rPr>
          <w:t>Student-Centred</w:t>
        </w:r>
        <w:proofErr w:type="spellEnd"/>
        <w:r w:rsidRPr="00F80E0D">
          <w:rPr>
            <w:rStyle w:val="Hyperlink"/>
            <w:lang w:val="fr-CA"/>
          </w:rPr>
          <w:t xml:space="preserve"> Learning: Building Agency and Engagement</w:t>
        </w:r>
        <w:r w:rsidR="008F301B" w:rsidRPr="00F80E0D">
          <w:rPr>
            <w:rStyle w:val="Hyperlink"/>
            <w:lang w:val="fr-CA"/>
          </w:rPr>
          <w:t xml:space="preserve"> (</w:t>
        </w:r>
        <w:r w:rsidR="005703F0" w:rsidRPr="00F80E0D">
          <w:rPr>
            <w:rStyle w:val="Hyperlink"/>
            <w:lang w:val="fr-CA"/>
          </w:rPr>
          <w:t xml:space="preserve">vidéo </w:t>
        </w:r>
        <w:r w:rsidR="008F301B" w:rsidRPr="00F80E0D">
          <w:rPr>
            <w:rStyle w:val="Hyperlink"/>
            <w:lang w:val="fr-CA"/>
          </w:rPr>
          <w:t>YouTube)</w:t>
        </w:r>
      </w:hyperlink>
      <w:r w:rsidR="005703F0" w:rsidRPr="00F80E0D">
        <w:rPr>
          <w:lang w:val="fr-CA"/>
        </w:rPr>
        <w:t xml:space="preserve"> </w:t>
      </w:r>
      <w:r w:rsidR="008F301B" w:rsidRPr="00F80E0D">
        <w:rPr>
          <w:lang w:val="fr-CA"/>
        </w:rPr>
        <w:t>:</w:t>
      </w:r>
      <w:r w:rsidRPr="00F80E0D">
        <w:rPr>
          <w:lang w:val="fr-CA"/>
        </w:rPr>
        <w:t xml:space="preserve"> </w:t>
      </w:r>
      <w:r w:rsidR="00BC3634" w:rsidRPr="00BC3634">
        <w:rPr>
          <w:lang w:val="fr-CA"/>
        </w:rPr>
        <w:t xml:space="preserve">Cette vidéo, publiée par </w:t>
      </w:r>
      <w:proofErr w:type="spellStart"/>
      <w:r w:rsidR="00BC3634" w:rsidRPr="00BC3634">
        <w:rPr>
          <w:lang w:val="fr-CA"/>
        </w:rPr>
        <w:t>Edutopia</w:t>
      </w:r>
      <w:proofErr w:type="spellEnd"/>
      <w:r w:rsidR="00BC3634" w:rsidRPr="00BC3634">
        <w:rPr>
          <w:lang w:val="fr-CA"/>
        </w:rPr>
        <w:t xml:space="preserve">, </w:t>
      </w:r>
      <w:r w:rsidR="00BC3634">
        <w:rPr>
          <w:lang w:val="fr-CA"/>
        </w:rPr>
        <w:t>présente des idées</w:t>
      </w:r>
      <w:r w:rsidR="00BC3634" w:rsidRPr="00BC3634">
        <w:rPr>
          <w:lang w:val="fr-CA"/>
        </w:rPr>
        <w:t xml:space="preserve"> et des exemples concrets illustrant à quoi peut ressembler une approche centrée sur l’élève en classe </w:t>
      </w:r>
      <w:r w:rsidR="00BC3634">
        <w:rPr>
          <w:lang w:val="fr-CA"/>
        </w:rPr>
        <w:t xml:space="preserve">d’English </w:t>
      </w:r>
      <w:r w:rsidR="00BC3634" w:rsidRPr="00BC3634">
        <w:rPr>
          <w:lang w:val="fr-CA"/>
        </w:rPr>
        <w:t>et en classe de sciences.</w:t>
      </w:r>
    </w:p>
    <w:p w14:paraId="35796351" w14:textId="2A9D2743" w:rsidR="00F259EC" w:rsidRDefault="009356EF" w:rsidP="009356EF">
      <w:pPr>
        <w:rPr>
          <w:lang w:val="fr-CA"/>
        </w:rPr>
      </w:pPr>
      <w:hyperlink r:id="rId28" w:history="1">
        <w:r w:rsidRPr="00F80E0D">
          <w:rPr>
            <w:rStyle w:val="Hyperlink"/>
            <w:lang w:val="fr-CA"/>
          </w:rPr>
          <w:t>UDL Guidelines</w:t>
        </w:r>
        <w:r w:rsidR="008F301B" w:rsidRPr="00F80E0D">
          <w:rPr>
            <w:rStyle w:val="Hyperlink"/>
            <w:lang w:val="fr-CA"/>
          </w:rPr>
          <w:t xml:space="preserve"> (res</w:t>
        </w:r>
        <w:r w:rsidR="005703F0" w:rsidRPr="00F80E0D">
          <w:rPr>
            <w:rStyle w:val="Hyperlink"/>
            <w:lang w:val="fr-CA"/>
          </w:rPr>
          <w:t>s</w:t>
        </w:r>
        <w:r w:rsidR="008F301B" w:rsidRPr="00F80E0D">
          <w:rPr>
            <w:rStyle w:val="Hyperlink"/>
            <w:lang w:val="fr-CA"/>
          </w:rPr>
          <w:t>ource</w:t>
        </w:r>
        <w:r w:rsidR="005703F0" w:rsidRPr="00F80E0D">
          <w:rPr>
            <w:rStyle w:val="Hyperlink"/>
            <w:lang w:val="fr-CA"/>
          </w:rPr>
          <w:t xml:space="preserve"> externe</w:t>
        </w:r>
        <w:r w:rsidR="008F301B" w:rsidRPr="00F80E0D">
          <w:rPr>
            <w:rStyle w:val="Hyperlink"/>
            <w:lang w:val="fr-CA"/>
          </w:rPr>
          <w:t>)</w:t>
        </w:r>
      </w:hyperlink>
      <w:r w:rsidR="005703F0" w:rsidRPr="00F80E0D">
        <w:rPr>
          <w:lang w:val="fr-CA"/>
        </w:rPr>
        <w:t xml:space="preserve"> </w:t>
      </w:r>
      <w:r w:rsidRPr="00F80E0D">
        <w:rPr>
          <w:lang w:val="fr-CA"/>
        </w:rPr>
        <w:t>:</w:t>
      </w:r>
      <w:r w:rsidRPr="00F80E0D">
        <w:rPr>
          <w:b/>
          <w:bCs/>
          <w:lang w:val="fr-CA"/>
        </w:rPr>
        <w:t xml:space="preserve"> </w:t>
      </w:r>
      <w:r w:rsidR="00F80E0D" w:rsidRPr="00F80E0D">
        <w:rPr>
          <w:lang w:val="fr-CA"/>
        </w:rPr>
        <w:t>Cette série de lignes directrices, élaborée</w:t>
      </w:r>
      <w:r w:rsidR="00F80E0D">
        <w:rPr>
          <w:lang w:val="fr-CA"/>
        </w:rPr>
        <w:t>s</w:t>
      </w:r>
      <w:r w:rsidR="00F80E0D" w:rsidRPr="00F80E0D">
        <w:rPr>
          <w:lang w:val="fr-CA"/>
        </w:rPr>
        <w:t xml:space="preserve"> par le CAST, s’inscrit dans une approche axée sur le</w:t>
      </w:r>
      <w:r w:rsidR="00F80E0D">
        <w:rPr>
          <w:lang w:val="fr-CA"/>
        </w:rPr>
        <w:t xml:space="preserve"> programme scolaire</w:t>
      </w:r>
      <w:r w:rsidR="00F80E0D" w:rsidRPr="00F80E0D">
        <w:rPr>
          <w:lang w:val="fr-CA"/>
        </w:rPr>
        <w:t xml:space="preserve">. Les objectifs </w:t>
      </w:r>
      <w:r w:rsidR="00F80E0D">
        <w:rPr>
          <w:lang w:val="fr-CA"/>
        </w:rPr>
        <w:t xml:space="preserve">fixes </w:t>
      </w:r>
      <w:r w:rsidR="00F80E0D" w:rsidRPr="00F80E0D">
        <w:rPr>
          <w:lang w:val="fr-CA"/>
        </w:rPr>
        <w:t>servent de fondement solide à l’exploration de moyens variés d’apprentissage</w:t>
      </w:r>
      <w:r w:rsidR="00F80E0D">
        <w:rPr>
          <w:lang w:val="fr-CA"/>
        </w:rPr>
        <w:t xml:space="preserve"> </w:t>
      </w:r>
      <w:r w:rsidR="00F80E0D" w:rsidRPr="00F80E0D">
        <w:rPr>
          <w:lang w:val="fr-CA"/>
        </w:rPr>
        <w:t>en fonction de ce que les enseignant</w:t>
      </w:r>
      <w:r w:rsidR="00F80E0D">
        <w:rPr>
          <w:lang w:val="fr-CA"/>
        </w:rPr>
        <w:t>s et enseignantes</w:t>
      </w:r>
      <w:r w:rsidR="00F80E0D" w:rsidRPr="00F80E0D">
        <w:rPr>
          <w:lang w:val="fr-CA"/>
        </w:rPr>
        <w:t xml:space="preserve"> savent </w:t>
      </w:r>
      <w:r w:rsidR="00F80E0D">
        <w:rPr>
          <w:lang w:val="fr-CA"/>
        </w:rPr>
        <w:t xml:space="preserve">au sujet </w:t>
      </w:r>
      <w:r w:rsidR="00F80E0D" w:rsidRPr="00F80E0D">
        <w:rPr>
          <w:lang w:val="fr-CA"/>
        </w:rPr>
        <w:t>de leurs élèves et de ce que les élèves savent d’eux-mêmes en tant qu’apprenants</w:t>
      </w:r>
      <w:r w:rsidR="00F80E0D">
        <w:rPr>
          <w:lang w:val="fr-CA"/>
        </w:rPr>
        <w:t xml:space="preserve"> et apprenantes</w:t>
      </w:r>
      <w:r w:rsidR="00F80E0D" w:rsidRPr="00F80E0D">
        <w:rPr>
          <w:lang w:val="fr-CA"/>
        </w:rPr>
        <w:t>.</w:t>
      </w:r>
    </w:p>
    <w:p w14:paraId="69F80BBB" w14:textId="77777777" w:rsidR="00F259EC" w:rsidRDefault="00F259EC">
      <w:pPr>
        <w:suppressAutoHyphens w:val="0"/>
        <w:spacing w:after="0" w:line="240" w:lineRule="auto"/>
        <w:rPr>
          <w:lang w:val="fr-CA"/>
        </w:rPr>
      </w:pPr>
      <w:r>
        <w:rPr>
          <w:lang w:val="fr-CA"/>
        </w:rPr>
        <w:br w:type="page"/>
      </w:r>
    </w:p>
    <w:p w14:paraId="32384BE0" w14:textId="77777777" w:rsidR="00403E0A" w:rsidRPr="001D05B7" w:rsidRDefault="00403E0A" w:rsidP="00403E0A">
      <w:pPr>
        <w:pStyle w:val="Heading1"/>
        <w:rPr>
          <w:rFonts w:ascii="Times New Roman" w:hAnsi="Times New Roman" w:cs="Times New Roman"/>
          <w:lang w:val="fr-CA"/>
        </w:rPr>
      </w:pPr>
      <w:bookmarkStart w:id="25" w:name="_Toc186718278"/>
      <w:bookmarkStart w:id="26" w:name="_Toc187254717"/>
      <w:bookmarkStart w:id="27" w:name="_Toc193622547"/>
      <w:bookmarkStart w:id="28" w:name="_Toc200111189"/>
      <w:r w:rsidRPr="001D05B7">
        <w:rPr>
          <w:lang w:val="fr-CA"/>
        </w:rPr>
        <w:lastRenderedPageBreak/>
        <w:t>Références</w:t>
      </w:r>
      <w:bookmarkEnd w:id="25"/>
      <w:bookmarkEnd w:id="26"/>
      <w:bookmarkEnd w:id="27"/>
      <w:bookmarkEnd w:id="28"/>
    </w:p>
    <w:p w14:paraId="4B75D531" w14:textId="60D2597F" w:rsidR="009356EF" w:rsidRPr="001D05B7" w:rsidRDefault="009356EF" w:rsidP="009356EF">
      <w:pPr>
        <w:pStyle w:val="References"/>
        <w:rPr>
          <w:color w:val="0000FF"/>
          <w:u w:val="single"/>
          <w:lang w:val="fr-CA"/>
        </w:rPr>
      </w:pPr>
      <w:r w:rsidRPr="001D05B7">
        <w:rPr>
          <w:lang w:val="fr-CA"/>
        </w:rPr>
        <w:t xml:space="preserve">CAST (2024). The UDL Guidelines 3.0. </w:t>
      </w:r>
      <w:hyperlink r:id="rId29" w:history="1">
        <w:r w:rsidRPr="001D05B7">
          <w:rPr>
            <w:rStyle w:val="Hyperlink"/>
            <w:lang w:val="fr-CA"/>
          </w:rPr>
          <w:t>https://udlguidelines.cast.org</w:t>
        </w:r>
      </w:hyperlink>
    </w:p>
    <w:p w14:paraId="0280A168" w14:textId="39446519" w:rsidR="009356EF" w:rsidRPr="001D05B7" w:rsidRDefault="009356EF" w:rsidP="009356EF">
      <w:pPr>
        <w:pStyle w:val="References"/>
        <w:rPr>
          <w:lang w:val="fr-CA"/>
        </w:rPr>
      </w:pPr>
      <w:r w:rsidRPr="001D05B7">
        <w:rPr>
          <w:lang w:val="fr-CA"/>
        </w:rPr>
        <w:t xml:space="preserve">Estrada, B., &amp; Warren, S. </w:t>
      </w:r>
      <w:r w:rsidRPr="001D05B7">
        <w:rPr>
          <w:lang w:val="en-US"/>
        </w:rPr>
        <w:t xml:space="preserve">Increasing the writing performance of urban seniors placed at-risk through goal-setting in a culturally responsive and creativity-centered classroom. </w:t>
      </w:r>
      <w:r w:rsidRPr="001D05B7">
        <w:rPr>
          <w:i/>
          <w:iCs/>
          <w:lang w:val="fr-CA"/>
        </w:rPr>
        <w:t xml:space="preserve">Journal of </w:t>
      </w:r>
      <w:proofErr w:type="spellStart"/>
      <w:r w:rsidRPr="001D05B7">
        <w:rPr>
          <w:i/>
          <w:iCs/>
          <w:lang w:val="fr-CA"/>
        </w:rPr>
        <w:t>urban</w:t>
      </w:r>
      <w:proofErr w:type="spellEnd"/>
      <w:r w:rsidRPr="001D05B7">
        <w:rPr>
          <w:i/>
          <w:iCs/>
          <w:lang w:val="fr-CA"/>
        </w:rPr>
        <w:t xml:space="preserve"> </w:t>
      </w:r>
      <w:proofErr w:type="spellStart"/>
      <w:r w:rsidRPr="001D05B7">
        <w:rPr>
          <w:i/>
          <w:iCs/>
          <w:lang w:val="fr-CA"/>
        </w:rPr>
        <w:t>learning</w:t>
      </w:r>
      <w:proofErr w:type="spellEnd"/>
      <w:r w:rsidRPr="001D05B7">
        <w:rPr>
          <w:i/>
          <w:iCs/>
          <w:lang w:val="fr-CA"/>
        </w:rPr>
        <w:t xml:space="preserve">, </w:t>
      </w:r>
      <w:proofErr w:type="spellStart"/>
      <w:r w:rsidRPr="001D05B7">
        <w:rPr>
          <w:i/>
          <w:iCs/>
          <w:lang w:val="fr-CA"/>
        </w:rPr>
        <w:t>teaching</w:t>
      </w:r>
      <w:proofErr w:type="spellEnd"/>
      <w:r w:rsidRPr="001D05B7">
        <w:rPr>
          <w:i/>
          <w:iCs/>
          <w:lang w:val="fr-CA"/>
        </w:rPr>
        <w:t xml:space="preserve">, and </w:t>
      </w:r>
      <w:proofErr w:type="spellStart"/>
      <w:r w:rsidRPr="001D05B7">
        <w:rPr>
          <w:i/>
          <w:iCs/>
          <w:lang w:val="fr-CA"/>
        </w:rPr>
        <w:t>research</w:t>
      </w:r>
      <w:proofErr w:type="spellEnd"/>
      <w:r w:rsidRPr="001D05B7">
        <w:rPr>
          <w:i/>
          <w:iCs/>
          <w:lang w:val="fr-CA"/>
        </w:rPr>
        <w:t>, 10</w:t>
      </w:r>
      <w:r w:rsidRPr="001D05B7">
        <w:rPr>
          <w:lang w:val="fr-CA"/>
        </w:rPr>
        <w:t xml:space="preserve">, </w:t>
      </w:r>
      <w:r w:rsidR="00BA2EB1">
        <w:rPr>
          <w:lang w:val="fr-CA"/>
        </w:rPr>
        <w:t xml:space="preserve">2014, </w:t>
      </w:r>
      <w:r w:rsidRPr="001D05B7">
        <w:rPr>
          <w:lang w:val="fr-CA"/>
        </w:rPr>
        <w:t xml:space="preserve">50-63. </w:t>
      </w:r>
      <w:hyperlink r:id="rId30" w:history="1">
        <w:r w:rsidRPr="001D05B7">
          <w:rPr>
            <w:rStyle w:val="Hyperlink"/>
            <w:lang w:val="fr-CA"/>
          </w:rPr>
          <w:t>https://files.eric.ed.gov/fulltext/EJ1044204.pdf</w:t>
        </w:r>
      </w:hyperlink>
    </w:p>
    <w:p w14:paraId="6C2607C0" w14:textId="76F97552" w:rsidR="009356EF" w:rsidRPr="00BA2EB1" w:rsidRDefault="009356EF" w:rsidP="009356EF">
      <w:pPr>
        <w:pStyle w:val="References"/>
        <w:rPr>
          <w:lang w:val="fr-CA"/>
        </w:rPr>
      </w:pPr>
      <w:r w:rsidRPr="001D05B7">
        <w:rPr>
          <w:lang w:val="fr-CA"/>
        </w:rPr>
        <w:t xml:space="preserve">Novak, K. </w:t>
      </w:r>
      <w:r w:rsidRPr="00BA2EB1">
        <w:rPr>
          <w:i/>
          <w:iCs/>
          <w:lang w:val="fr-CA"/>
        </w:rPr>
        <w:t xml:space="preserve">The </w:t>
      </w:r>
      <w:proofErr w:type="spellStart"/>
      <w:r w:rsidRPr="00BA2EB1">
        <w:rPr>
          <w:i/>
          <w:iCs/>
          <w:lang w:val="fr-CA"/>
        </w:rPr>
        <w:t>what</w:t>
      </w:r>
      <w:proofErr w:type="spellEnd"/>
      <w:r w:rsidRPr="00BA2EB1">
        <w:rPr>
          <w:i/>
          <w:iCs/>
          <w:lang w:val="fr-CA"/>
        </w:rPr>
        <w:t xml:space="preserve"> and how of </w:t>
      </w:r>
      <w:proofErr w:type="spellStart"/>
      <w:r w:rsidRPr="00BA2EB1">
        <w:rPr>
          <w:i/>
          <w:iCs/>
          <w:lang w:val="fr-CA"/>
        </w:rPr>
        <w:t>firm</w:t>
      </w:r>
      <w:proofErr w:type="spellEnd"/>
      <w:r w:rsidRPr="00BA2EB1">
        <w:rPr>
          <w:i/>
          <w:iCs/>
          <w:lang w:val="fr-CA"/>
        </w:rPr>
        <w:t xml:space="preserve"> goals, flexible </w:t>
      </w:r>
      <w:proofErr w:type="spellStart"/>
      <w:r w:rsidRPr="00BA2EB1">
        <w:rPr>
          <w:i/>
          <w:iCs/>
          <w:lang w:val="fr-CA"/>
        </w:rPr>
        <w:t>means</w:t>
      </w:r>
      <w:proofErr w:type="spellEnd"/>
      <w:r w:rsidRPr="00BA2EB1">
        <w:rPr>
          <w:i/>
          <w:iCs/>
          <w:lang w:val="fr-CA"/>
        </w:rPr>
        <w:t xml:space="preserve">: UDL in the </w:t>
      </w:r>
      <w:proofErr w:type="spellStart"/>
      <w:r w:rsidRPr="00BA2EB1">
        <w:rPr>
          <w:i/>
          <w:iCs/>
          <w:lang w:val="fr-CA"/>
        </w:rPr>
        <w:t>classroom</w:t>
      </w:r>
      <w:proofErr w:type="spellEnd"/>
      <w:r w:rsidRPr="00BA2EB1">
        <w:rPr>
          <w:i/>
          <w:iCs/>
          <w:lang w:val="fr-CA"/>
        </w:rPr>
        <w:t>.</w:t>
      </w:r>
      <w:r w:rsidRPr="001D05B7">
        <w:rPr>
          <w:lang w:val="fr-CA"/>
        </w:rPr>
        <w:t xml:space="preserve"> </w:t>
      </w:r>
      <w:r w:rsidRPr="00BA2EB1">
        <w:rPr>
          <w:lang w:val="fr-CA"/>
        </w:rPr>
        <w:t xml:space="preserve">Novak </w:t>
      </w:r>
      <w:proofErr w:type="spellStart"/>
      <w:r w:rsidRPr="00BA2EB1">
        <w:rPr>
          <w:lang w:val="fr-CA"/>
        </w:rPr>
        <w:t>Education</w:t>
      </w:r>
      <w:proofErr w:type="spellEnd"/>
      <w:r w:rsidR="00BA2EB1" w:rsidRPr="00BA2EB1">
        <w:rPr>
          <w:lang w:val="fr-CA"/>
        </w:rPr>
        <w:t>, 17 septembre 2023</w:t>
      </w:r>
      <w:r w:rsidR="00BA2EB1">
        <w:rPr>
          <w:lang w:val="fr-CA"/>
        </w:rPr>
        <w:t>.</w:t>
      </w:r>
      <w:r w:rsidR="00BA2EB1" w:rsidRPr="00BA2EB1">
        <w:rPr>
          <w:lang w:val="fr-CA"/>
        </w:rPr>
        <w:t xml:space="preserve"> </w:t>
      </w:r>
      <w:hyperlink r:id="rId31" w:anchor=":~:text=%E2%80%9CFirm%20goals%20and%20flexible%20means,both%20teachers%20and%20students%20alike" w:history="1">
        <w:r w:rsidRPr="00BA2EB1">
          <w:rPr>
            <w:rStyle w:val="Hyperlink"/>
            <w:lang w:val="fr-CA"/>
          </w:rPr>
          <w:t>https://www.novakeducation.com/blog/firmgoalsflexiblemeans#:~:text=%E2%80%9CFirm%20goals%20and%20flexible%20means,both%20teachers%20and%20students%20alike</w:t>
        </w:r>
      </w:hyperlink>
    </w:p>
    <w:p w14:paraId="0A043695" w14:textId="78C455A7" w:rsidR="009356EF" w:rsidRPr="001D05B7" w:rsidRDefault="00BA2EB1" w:rsidP="009356EF">
      <w:pPr>
        <w:pStyle w:val="References"/>
        <w:rPr>
          <w:lang w:val="fr-CA"/>
        </w:rPr>
      </w:pPr>
      <w:r>
        <w:rPr>
          <w:lang w:val="fr-CA"/>
        </w:rPr>
        <w:t>Ministère de</w:t>
      </w:r>
      <w:r w:rsidR="009356EF" w:rsidRPr="001D05B7">
        <w:rPr>
          <w:lang w:val="fr-CA"/>
        </w:rPr>
        <w:t xml:space="preserve"> </w:t>
      </w:r>
      <w:r>
        <w:rPr>
          <w:lang w:val="fr-CA"/>
        </w:rPr>
        <w:t>l’É</w:t>
      </w:r>
      <w:r w:rsidR="009356EF" w:rsidRPr="001D05B7">
        <w:rPr>
          <w:lang w:val="fr-CA"/>
        </w:rPr>
        <w:t>ducation</w:t>
      </w:r>
      <w:r>
        <w:rPr>
          <w:lang w:val="fr-CA"/>
        </w:rPr>
        <w:t xml:space="preserve"> de l’Ontario</w:t>
      </w:r>
      <w:r w:rsidR="009356EF" w:rsidRPr="001D05B7">
        <w:rPr>
          <w:lang w:val="fr-CA"/>
        </w:rPr>
        <w:t xml:space="preserve">. </w:t>
      </w:r>
      <w:r>
        <w:rPr>
          <w:lang w:val="fr-CA"/>
        </w:rPr>
        <w:t>Considérations concernant la planification du programme</w:t>
      </w:r>
      <w:r w:rsidR="009356EF" w:rsidRPr="001D05B7">
        <w:rPr>
          <w:lang w:val="fr-CA"/>
        </w:rPr>
        <w:t xml:space="preserve">. </w:t>
      </w:r>
      <w:r>
        <w:rPr>
          <w:lang w:val="fr-CA"/>
        </w:rPr>
        <w:t>C</w:t>
      </w:r>
      <w:r w:rsidR="009356EF" w:rsidRPr="001D05B7">
        <w:rPr>
          <w:lang w:val="fr-CA"/>
        </w:rPr>
        <w:t xml:space="preserve">urriculum </w:t>
      </w:r>
      <w:r>
        <w:rPr>
          <w:lang w:val="fr-CA"/>
        </w:rPr>
        <w:t xml:space="preserve">et </w:t>
      </w:r>
      <w:r w:rsidR="009356EF" w:rsidRPr="001D05B7">
        <w:rPr>
          <w:lang w:val="fr-CA"/>
        </w:rPr>
        <w:t>res</w:t>
      </w:r>
      <w:r>
        <w:rPr>
          <w:lang w:val="fr-CA"/>
        </w:rPr>
        <w:t>s</w:t>
      </w:r>
      <w:r w:rsidR="009356EF" w:rsidRPr="001D05B7">
        <w:rPr>
          <w:lang w:val="fr-CA"/>
        </w:rPr>
        <w:t>ources</w:t>
      </w:r>
      <w:r>
        <w:rPr>
          <w:lang w:val="fr-CA"/>
        </w:rPr>
        <w:t xml:space="preserve"> de l’Ontario, juin 2024. </w:t>
      </w:r>
      <w:hyperlink r:id="rId32" w:history="1">
        <w:r w:rsidRPr="007D4235">
          <w:rPr>
            <w:rStyle w:val="Hyperlink"/>
            <w:lang w:val="fr-CA"/>
          </w:rPr>
          <w:t>https://www.dcp.edu.gov.on.ca/fr/considerations-concernant-la-planification-du-programme</w:t>
        </w:r>
      </w:hyperlink>
      <w:r>
        <w:rPr>
          <w:lang w:val="fr-CA"/>
        </w:rPr>
        <w:t xml:space="preserve"> </w:t>
      </w:r>
    </w:p>
    <w:p w14:paraId="35A49AD2" w14:textId="4C90529F" w:rsidR="00403E0A" w:rsidRPr="001D05B7" w:rsidRDefault="009356EF" w:rsidP="009356EF">
      <w:pPr>
        <w:pStyle w:val="References"/>
        <w:rPr>
          <w:lang w:val="fr-CA"/>
        </w:rPr>
      </w:pPr>
      <w:r w:rsidRPr="001D05B7">
        <w:rPr>
          <w:shd w:val="clear" w:color="auto" w:fill="FFFFFF"/>
          <w:lang w:val="fr-CA"/>
        </w:rPr>
        <w:t xml:space="preserve">Ryan, R. M., &amp; </w:t>
      </w:r>
      <w:proofErr w:type="spellStart"/>
      <w:r w:rsidRPr="001D05B7">
        <w:rPr>
          <w:shd w:val="clear" w:color="auto" w:fill="FFFFFF"/>
          <w:lang w:val="fr-CA"/>
        </w:rPr>
        <w:t>Deci</w:t>
      </w:r>
      <w:proofErr w:type="spellEnd"/>
      <w:r w:rsidRPr="001D05B7">
        <w:rPr>
          <w:shd w:val="clear" w:color="auto" w:fill="FFFFFF"/>
          <w:lang w:val="fr-CA"/>
        </w:rPr>
        <w:t>, E. L. Self-</w:t>
      </w:r>
      <w:proofErr w:type="spellStart"/>
      <w:r w:rsidRPr="001D05B7">
        <w:rPr>
          <w:shd w:val="clear" w:color="auto" w:fill="FFFFFF"/>
          <w:lang w:val="fr-CA"/>
        </w:rPr>
        <w:t>determination</w:t>
      </w:r>
      <w:proofErr w:type="spellEnd"/>
      <w:r w:rsidRPr="001D05B7">
        <w:rPr>
          <w:shd w:val="clear" w:color="auto" w:fill="FFFFFF"/>
          <w:lang w:val="fr-CA"/>
        </w:rPr>
        <w:t xml:space="preserve"> </w:t>
      </w:r>
      <w:proofErr w:type="spellStart"/>
      <w:r w:rsidRPr="001D05B7">
        <w:rPr>
          <w:shd w:val="clear" w:color="auto" w:fill="FFFFFF"/>
          <w:lang w:val="fr-CA"/>
        </w:rPr>
        <w:t>theory</w:t>
      </w:r>
      <w:proofErr w:type="spellEnd"/>
      <w:r w:rsidRPr="001D05B7">
        <w:rPr>
          <w:shd w:val="clear" w:color="auto" w:fill="FFFFFF"/>
          <w:lang w:val="fr-CA"/>
        </w:rPr>
        <w:t xml:space="preserve"> and </w:t>
      </w:r>
      <w:r w:rsidRPr="001D05B7">
        <w:rPr>
          <w:lang w:val="fr-CA"/>
        </w:rPr>
        <w:t>the</w:t>
      </w:r>
      <w:r w:rsidRPr="001D05B7">
        <w:rPr>
          <w:shd w:val="clear" w:color="auto" w:fill="FFFFFF"/>
          <w:lang w:val="fr-CA"/>
        </w:rPr>
        <w:t xml:space="preserve"> facilitation of </w:t>
      </w:r>
      <w:proofErr w:type="spellStart"/>
      <w:r w:rsidRPr="001D05B7">
        <w:rPr>
          <w:shd w:val="clear" w:color="auto" w:fill="FFFFFF"/>
          <w:lang w:val="fr-CA"/>
        </w:rPr>
        <w:t>intrinsic</w:t>
      </w:r>
      <w:proofErr w:type="spellEnd"/>
      <w:r w:rsidRPr="001D05B7">
        <w:rPr>
          <w:shd w:val="clear" w:color="auto" w:fill="FFFFFF"/>
          <w:lang w:val="fr-CA"/>
        </w:rPr>
        <w:t xml:space="preserve"> motivation, social </w:t>
      </w:r>
      <w:proofErr w:type="spellStart"/>
      <w:r w:rsidRPr="001D05B7">
        <w:rPr>
          <w:lang w:val="fr-CA"/>
        </w:rPr>
        <w:t>development</w:t>
      </w:r>
      <w:proofErr w:type="spellEnd"/>
      <w:r w:rsidRPr="001D05B7">
        <w:rPr>
          <w:shd w:val="clear" w:color="auto" w:fill="FFFFFF"/>
          <w:lang w:val="fr-CA"/>
        </w:rPr>
        <w:t xml:space="preserve">, and </w:t>
      </w:r>
      <w:proofErr w:type="spellStart"/>
      <w:r w:rsidRPr="001D05B7">
        <w:rPr>
          <w:shd w:val="clear" w:color="auto" w:fill="FFFFFF"/>
          <w:lang w:val="fr-CA"/>
        </w:rPr>
        <w:t>well-being</w:t>
      </w:r>
      <w:proofErr w:type="spellEnd"/>
      <w:r w:rsidRPr="001D05B7">
        <w:rPr>
          <w:shd w:val="clear" w:color="auto" w:fill="FFFFFF"/>
          <w:lang w:val="fr-CA"/>
        </w:rPr>
        <w:t xml:space="preserve">. </w:t>
      </w:r>
      <w:r w:rsidRPr="001D05B7">
        <w:rPr>
          <w:i/>
          <w:iCs/>
          <w:shd w:val="clear" w:color="auto" w:fill="FFFFFF"/>
          <w:lang w:val="fr-CA"/>
        </w:rPr>
        <w:t xml:space="preserve">American </w:t>
      </w:r>
      <w:proofErr w:type="spellStart"/>
      <w:r w:rsidRPr="001D05B7">
        <w:rPr>
          <w:i/>
          <w:iCs/>
          <w:shd w:val="clear" w:color="auto" w:fill="FFFFFF"/>
          <w:lang w:val="fr-CA"/>
        </w:rPr>
        <w:t>Psychologist</w:t>
      </w:r>
      <w:proofErr w:type="spellEnd"/>
      <w:r w:rsidRPr="001D05B7">
        <w:rPr>
          <w:i/>
          <w:iCs/>
          <w:shd w:val="clear" w:color="auto" w:fill="FFFFFF"/>
          <w:lang w:val="fr-CA"/>
        </w:rPr>
        <w:t>, 55</w:t>
      </w:r>
      <w:r w:rsidRPr="001D05B7">
        <w:rPr>
          <w:shd w:val="clear" w:color="auto" w:fill="FFFFFF"/>
          <w:lang w:val="fr-CA"/>
        </w:rPr>
        <w:t xml:space="preserve">(1), </w:t>
      </w:r>
      <w:r w:rsidR="00BA2EB1">
        <w:rPr>
          <w:shd w:val="clear" w:color="auto" w:fill="FFFFFF"/>
          <w:lang w:val="fr-CA"/>
        </w:rPr>
        <w:t xml:space="preserve">2000, </w:t>
      </w:r>
      <w:r w:rsidRPr="001D05B7">
        <w:rPr>
          <w:shd w:val="clear" w:color="auto" w:fill="FFFFFF"/>
          <w:lang w:val="fr-CA"/>
        </w:rPr>
        <w:t xml:space="preserve">68–78. </w:t>
      </w:r>
      <w:hyperlink r:id="rId33" w:history="1">
        <w:r w:rsidRPr="001D05B7">
          <w:rPr>
            <w:rStyle w:val="Hyperlink"/>
            <w:lang w:val="fr-CA"/>
          </w:rPr>
          <w:t>https://doi.org/10.1037/0003-066X.55.1.68</w:t>
        </w:r>
      </w:hyperlink>
    </w:p>
    <w:p w14:paraId="0F167493" w14:textId="77777777" w:rsidR="00403E0A" w:rsidRPr="001D05B7" w:rsidRDefault="00403E0A">
      <w:pPr>
        <w:suppressAutoHyphens w:val="0"/>
        <w:spacing w:after="0" w:line="240" w:lineRule="auto"/>
        <w:rPr>
          <w:lang w:val="fr-CA"/>
        </w:rPr>
      </w:pPr>
      <w:r w:rsidRPr="001D05B7">
        <w:rPr>
          <w:lang w:val="fr-CA"/>
        </w:rPr>
        <w:br w:type="page"/>
      </w:r>
    </w:p>
    <w:p w14:paraId="1C976CB0" w14:textId="77777777" w:rsidR="00403E0A" w:rsidRPr="001D05B7" w:rsidRDefault="00403E0A" w:rsidP="00403E0A">
      <w:pPr>
        <w:pStyle w:val="Heading1"/>
        <w:rPr>
          <w:lang w:val="fr-CA"/>
        </w:rPr>
      </w:pPr>
      <w:bookmarkStart w:id="29" w:name="_Toc193622548"/>
      <w:bookmarkStart w:id="30" w:name="_Toc200111190"/>
      <w:r w:rsidRPr="001D05B7">
        <w:rPr>
          <w:lang w:val="fr-CA"/>
        </w:rPr>
        <w:lastRenderedPageBreak/>
        <w:t>Licence d’attribution</w:t>
      </w:r>
      <w:bookmarkEnd w:id="29"/>
      <w:bookmarkEnd w:id="30"/>
    </w:p>
    <w:p w14:paraId="7831612B" w14:textId="77777777" w:rsidR="00403E0A" w:rsidRPr="001D05B7" w:rsidRDefault="00403E0A" w:rsidP="00403E0A">
      <w:pPr>
        <w:rPr>
          <w:lang w:val="fr-CA"/>
        </w:rPr>
      </w:pPr>
      <w:r w:rsidRPr="001D05B7">
        <w:rPr>
          <w:lang w:val="fr-CA"/>
        </w:rPr>
        <w:t xml:space="preserve">Cette monographie est publiée en vertu d’une licence </w:t>
      </w:r>
      <w:hyperlink r:id="rId34" w:history="1">
        <w:r w:rsidRPr="001D05B7">
          <w:rPr>
            <w:rStyle w:val="Hyperlink"/>
            <w:lang w:val="fr-CA"/>
          </w:rPr>
          <w:t>CC BY-NC-SA</w:t>
        </w:r>
      </w:hyperlink>
      <w:r w:rsidRPr="001D05B7">
        <w:rPr>
          <w:lang w:val="fr-CA"/>
        </w:rPr>
        <w:t>. Les ressources de tierces parties sont soumises à leurs propres droits d’auteur.</w:t>
      </w:r>
    </w:p>
    <w:p w14:paraId="1969A888" w14:textId="77777777" w:rsidR="00403E0A" w:rsidRPr="001D05B7" w:rsidRDefault="00403E0A" w:rsidP="00403E0A">
      <w:pPr>
        <w:rPr>
          <w:lang w:val="fr-CA"/>
        </w:rPr>
      </w:pPr>
      <w:r w:rsidRPr="001D05B7">
        <w:rPr>
          <w:noProof/>
          <w:lang w:val="fr-CA"/>
        </w:rPr>
        <w:drawing>
          <wp:inline distT="0" distB="0" distL="0" distR="0" wp14:anchorId="6266C0C8" wp14:editId="743B6E30">
            <wp:extent cx="1634490" cy="572770"/>
            <wp:effectExtent l="0" t="0" r="3810" b="0"/>
            <wp:docPr id="14489929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2994" name="Picture 4">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4490" cy="572770"/>
                    </a:xfrm>
                    <a:prstGeom prst="rect">
                      <a:avLst/>
                    </a:prstGeom>
                    <a:noFill/>
                    <a:ln>
                      <a:noFill/>
                    </a:ln>
                  </pic:spPr>
                </pic:pic>
              </a:graphicData>
            </a:graphic>
          </wp:inline>
        </w:drawing>
      </w:r>
    </w:p>
    <w:p w14:paraId="05733144" w14:textId="77777777" w:rsidR="00403E0A" w:rsidRPr="001D05B7" w:rsidRDefault="00403E0A" w:rsidP="00403E0A">
      <w:pPr>
        <w:rPr>
          <w:lang w:val="fr-CA"/>
        </w:rPr>
      </w:pPr>
      <w:r w:rsidRPr="001D05B7">
        <w:rPr>
          <w:lang w:val="fr-CA"/>
        </w:rPr>
        <w:t>Cette licence permet aux personnes qui réutilisent la ressource de distribuer, de remixer, d’adapter et de compléter le matériel sur n’importe quel support ou format, uniquement à des fins non commerciales et à condition que le créateur ou la créatrice soit cité. Si vous remixez, adaptez ou complétez le matériel, vous devez accorder une licence pour le matériel modifié selon des conditions identiques. La licence CC BY-NC-SA comprend les éléments suivants :</w:t>
      </w:r>
    </w:p>
    <w:p w14:paraId="2F35B899" w14:textId="77777777" w:rsidR="00403E0A" w:rsidRPr="001D05B7" w:rsidRDefault="00403E0A" w:rsidP="00403E0A">
      <w:pPr>
        <w:rPr>
          <w:lang w:val="fr-CA"/>
        </w:rPr>
      </w:pPr>
      <w:r w:rsidRPr="001D05B7">
        <w:rPr>
          <w:lang w:val="fr-CA"/>
        </w:rPr>
        <w:fldChar w:fldCharType="begin"/>
      </w:r>
      <w:r w:rsidRPr="001D05B7">
        <w:rPr>
          <w:lang w:val="fr-CA"/>
        </w:rPr>
        <w:instrText xml:space="preserve"> INCLUDEPICTURE "https://mirrors.creativecommons.org/presskit/icons/by.xlarge.png" \* MERGEFORMATINET </w:instrText>
      </w:r>
      <w:r w:rsidRPr="001D05B7">
        <w:rPr>
          <w:lang w:val="fr-CA"/>
        </w:rPr>
        <w:fldChar w:fldCharType="separate"/>
      </w:r>
      <w:r w:rsidRPr="001D05B7">
        <w:rPr>
          <w:noProof/>
          <w:lang w:val="fr-CA"/>
        </w:rPr>
        <w:drawing>
          <wp:inline distT="0" distB="0" distL="0" distR="0" wp14:anchorId="35F30508" wp14:editId="728F0839">
            <wp:extent cx="268941" cy="268941"/>
            <wp:effectExtent l="0" t="0" r="0" b="0"/>
            <wp:docPr id="8606885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8543" name="Picture 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662" cy="273662"/>
                    </a:xfrm>
                    <a:prstGeom prst="rect">
                      <a:avLst/>
                    </a:prstGeom>
                    <a:noFill/>
                    <a:ln>
                      <a:noFill/>
                    </a:ln>
                  </pic:spPr>
                </pic:pic>
              </a:graphicData>
            </a:graphic>
          </wp:inline>
        </w:drawing>
      </w:r>
      <w:r w:rsidRPr="001D05B7">
        <w:rPr>
          <w:lang w:val="fr-CA"/>
        </w:rPr>
        <w:fldChar w:fldCharType="end"/>
      </w:r>
      <w:r w:rsidRPr="001D05B7">
        <w:rPr>
          <w:lang w:val="fr-CA"/>
        </w:rPr>
        <w:t xml:space="preserve">  BY : Le créateur ou la créatrice doit être nommé. </w:t>
      </w:r>
      <w:r w:rsidRPr="001D05B7">
        <w:rPr>
          <w:lang w:val="fr-CA"/>
        </w:rPr>
        <w:br/>
      </w:r>
      <w:r w:rsidRPr="001D05B7">
        <w:rPr>
          <w:lang w:val="fr-CA"/>
        </w:rPr>
        <w:fldChar w:fldCharType="begin"/>
      </w:r>
      <w:r w:rsidRPr="001D05B7">
        <w:rPr>
          <w:lang w:val="fr-CA"/>
        </w:rPr>
        <w:instrText xml:space="preserve"> INCLUDEPICTURE "https://mirrors.creativecommons.org/presskit/icons/nc.xlarge.png" \* MERGEFORMATINET </w:instrText>
      </w:r>
      <w:r w:rsidRPr="001D05B7">
        <w:rPr>
          <w:lang w:val="fr-CA"/>
        </w:rPr>
        <w:fldChar w:fldCharType="separate"/>
      </w:r>
      <w:r w:rsidRPr="001D05B7">
        <w:rPr>
          <w:noProof/>
          <w:lang w:val="fr-CA"/>
        </w:rPr>
        <w:drawing>
          <wp:inline distT="0" distB="0" distL="0" distR="0" wp14:anchorId="0338E058" wp14:editId="38033B34">
            <wp:extent cx="268605" cy="268605"/>
            <wp:effectExtent l="0" t="0" r="0" b="0"/>
            <wp:docPr id="1248501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0174" name="Picture 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308" cy="270308"/>
                    </a:xfrm>
                    <a:prstGeom prst="rect">
                      <a:avLst/>
                    </a:prstGeom>
                    <a:noFill/>
                    <a:ln>
                      <a:noFill/>
                    </a:ln>
                  </pic:spPr>
                </pic:pic>
              </a:graphicData>
            </a:graphic>
          </wp:inline>
        </w:drawing>
      </w:r>
      <w:r w:rsidRPr="001D05B7">
        <w:rPr>
          <w:lang w:val="fr-CA"/>
        </w:rPr>
        <w:fldChar w:fldCharType="end"/>
      </w:r>
      <w:r w:rsidRPr="001D05B7">
        <w:rPr>
          <w:lang w:val="fr-CA"/>
        </w:rPr>
        <w:t>  NC : Seules les utilisations non commerciales de l’œuvre sont autorisées.</w:t>
      </w:r>
      <w:r w:rsidRPr="001D05B7">
        <w:rPr>
          <w:lang w:val="fr-CA"/>
        </w:rPr>
        <w:br/>
      </w:r>
      <w:r w:rsidRPr="001D05B7">
        <w:rPr>
          <w:lang w:val="fr-CA"/>
        </w:rPr>
        <w:fldChar w:fldCharType="begin"/>
      </w:r>
      <w:r w:rsidRPr="001D05B7">
        <w:rPr>
          <w:lang w:val="fr-CA"/>
        </w:rPr>
        <w:instrText xml:space="preserve"> INCLUDEPICTURE "https://mirrors.creativecommons.org/presskit/icons/sa.xlarge.png" \* MERGEFORMATINET </w:instrText>
      </w:r>
      <w:r w:rsidRPr="001D05B7">
        <w:rPr>
          <w:lang w:val="fr-CA"/>
        </w:rPr>
        <w:fldChar w:fldCharType="separate"/>
      </w:r>
      <w:r w:rsidRPr="001D05B7">
        <w:rPr>
          <w:noProof/>
          <w:lang w:val="fr-CA"/>
        </w:rPr>
        <w:drawing>
          <wp:inline distT="0" distB="0" distL="0" distR="0" wp14:anchorId="6F030C50" wp14:editId="512E26B0">
            <wp:extent cx="268829" cy="268829"/>
            <wp:effectExtent l="0" t="0" r="0" b="0"/>
            <wp:docPr id="2435139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13913" name="Picture 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429" cy="272429"/>
                    </a:xfrm>
                    <a:prstGeom prst="rect">
                      <a:avLst/>
                    </a:prstGeom>
                    <a:noFill/>
                    <a:ln>
                      <a:noFill/>
                    </a:ln>
                  </pic:spPr>
                </pic:pic>
              </a:graphicData>
            </a:graphic>
          </wp:inline>
        </w:drawing>
      </w:r>
      <w:r w:rsidRPr="001D05B7">
        <w:rPr>
          <w:lang w:val="fr-CA"/>
        </w:rPr>
        <w:fldChar w:fldCharType="end"/>
      </w:r>
      <w:r w:rsidRPr="001D05B7">
        <w:rPr>
          <w:lang w:val="fr-CA"/>
        </w:rPr>
        <w:t>  SA : Les adaptations doivent être partagées selon les mêmes conditions.</w:t>
      </w:r>
    </w:p>
    <w:p w14:paraId="3AF79695" w14:textId="77777777" w:rsidR="00403E0A" w:rsidRPr="001D05B7" w:rsidRDefault="00403E0A" w:rsidP="00403E0A">
      <w:pPr>
        <w:pStyle w:val="Heading1"/>
        <w:rPr>
          <w:lang w:val="fr-CA"/>
        </w:rPr>
      </w:pPr>
      <w:bookmarkStart w:id="31" w:name="_Toc193622549"/>
      <w:bookmarkStart w:id="32" w:name="_Toc200111191"/>
      <w:r w:rsidRPr="001D05B7">
        <w:rPr>
          <w:lang w:val="fr-CA"/>
        </w:rPr>
        <w:t>Mises à jour</w:t>
      </w:r>
      <w:bookmarkEnd w:id="31"/>
      <w:bookmarkEnd w:id="32"/>
    </w:p>
    <w:p w14:paraId="4758932B" w14:textId="77777777" w:rsidR="00403E0A" w:rsidRPr="001D05B7" w:rsidRDefault="00403E0A" w:rsidP="00403E0A">
      <w:pPr>
        <w:rPr>
          <w:lang w:val="fr-CA"/>
        </w:rPr>
      </w:pPr>
      <w:r w:rsidRPr="001D05B7">
        <w:rPr>
          <w:lang w:val="fr-CA"/>
        </w:rPr>
        <w:t xml:space="preserve">Les mises à jour au présent document seront décrites ci-dessous et la date sera indiquée. </w:t>
      </w:r>
    </w:p>
    <w:p w14:paraId="45BFAB4D" w14:textId="23043D9E" w:rsidR="00E73013" w:rsidRPr="001D05B7" w:rsidRDefault="00403E0A" w:rsidP="00403E0A">
      <w:pPr>
        <w:pStyle w:val="ListParagraph"/>
        <w:numPr>
          <w:ilvl w:val="0"/>
          <w:numId w:val="48"/>
        </w:numPr>
        <w:suppressAutoHyphens w:val="0"/>
        <w:snapToGrid/>
        <w:spacing w:before="120" w:after="240"/>
        <w:ind w:right="0"/>
        <w:contextualSpacing/>
        <w:rPr>
          <w:lang w:val="fr-CA"/>
        </w:rPr>
      </w:pPr>
      <w:r w:rsidRPr="001D05B7">
        <w:rPr>
          <w:lang w:val="fr-CA"/>
        </w:rPr>
        <w:t>Février 2025 : version initiale</w:t>
      </w:r>
    </w:p>
    <w:sectPr w:rsidR="00E73013" w:rsidRPr="001D05B7" w:rsidSect="00F259EC">
      <w:headerReference w:type="default" r:id="rId39"/>
      <w:footerReference w:type="default" r:id="rId40"/>
      <w:footerReference w:type="first" r:id="rId41"/>
      <w:type w:val="continuous"/>
      <w:pgSz w:w="12240" w:h="15840"/>
      <w:pgMar w:top="2181" w:right="2295" w:bottom="1440" w:left="2291" w:header="708" w:footer="7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06482" w14:textId="77777777" w:rsidR="003E03CB" w:rsidRDefault="003E03CB" w:rsidP="004B0454">
      <w:r>
        <w:separator/>
      </w:r>
    </w:p>
  </w:endnote>
  <w:endnote w:type="continuationSeparator" w:id="0">
    <w:p w14:paraId="4F0E4AB8" w14:textId="77777777" w:rsidR="003E03CB" w:rsidRDefault="003E03CB" w:rsidP="004B0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ira Sans">
    <w:panose1 w:val="020B0503050000020004"/>
    <w:charset w:val="00"/>
    <w:family w:val="swiss"/>
    <w:pitch w:val="variable"/>
    <w:sig w:usb0="600002FF" w:usb1="00000001"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Fira Sans SemiBold">
    <w:panose1 w:val="020B0703050000020004"/>
    <w:charset w:val="00"/>
    <w:family w:val="swiss"/>
    <w:pitch w:val="variable"/>
    <w:sig w:usb0="600002FF" w:usb1="00000001" w:usb2="00000000" w:usb3="00000000" w:csb0="0000019F" w:csb1="00000000"/>
  </w:font>
  <w:font w:name="Fira Sans Medium">
    <w:panose1 w:val="020B06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9FD1" w14:textId="36E1DB7C" w:rsidR="00796C21" w:rsidRPr="007E0152" w:rsidRDefault="007E0152" w:rsidP="007E0152">
    <w:pPr>
      <w:pStyle w:val="Footer"/>
      <w:tabs>
        <w:tab w:val="clear" w:pos="4680"/>
        <w:tab w:val="clear" w:pos="9360"/>
      </w:tabs>
      <w:ind w:left="-1418" w:right="-1277"/>
      <w:jc w:val="right"/>
      <w:rPr>
        <w:bdr w:val="none" w:sz="0" w:space="0" w:color="auto" w:frame="1"/>
      </w:rPr>
    </w:pPr>
    <w:r w:rsidRPr="009573A7">
      <w:rPr>
        <w:b/>
        <w:bCs/>
        <w:bdr w:val="none" w:sz="0" w:space="0" w:color="auto" w:frame="1"/>
        <w:lang w:val="en-US"/>
      </w:rPr>
      <w:t xml:space="preserve">Page </w:t>
    </w:r>
    <w:r w:rsidRPr="009573A7">
      <w:rPr>
        <w:b/>
        <w:bCs/>
        <w:bdr w:val="none" w:sz="0" w:space="0" w:color="auto" w:frame="1"/>
        <w:lang w:val="en-US"/>
      </w:rPr>
      <w:fldChar w:fldCharType="begin"/>
    </w:r>
    <w:r w:rsidRPr="009573A7">
      <w:rPr>
        <w:b/>
        <w:bCs/>
        <w:bdr w:val="none" w:sz="0" w:space="0" w:color="auto" w:frame="1"/>
        <w:lang w:val="en-US"/>
      </w:rPr>
      <w:instrText xml:space="preserve"> PAGE </w:instrText>
    </w:r>
    <w:r w:rsidRPr="009573A7">
      <w:rPr>
        <w:b/>
        <w:bCs/>
        <w:bdr w:val="none" w:sz="0" w:space="0" w:color="auto" w:frame="1"/>
        <w:lang w:val="en-US"/>
      </w:rPr>
      <w:fldChar w:fldCharType="separate"/>
    </w:r>
    <w:r>
      <w:rPr>
        <w:b/>
        <w:bCs/>
        <w:bdr w:val="none" w:sz="0" w:space="0" w:color="auto" w:frame="1"/>
        <w:lang w:val="en-US"/>
      </w:rPr>
      <w:t>2</w:t>
    </w:r>
    <w:r w:rsidRPr="009573A7">
      <w:rPr>
        <w:b/>
        <w:bCs/>
        <w:bdr w:val="none" w:sz="0" w:space="0" w:color="auto" w:frame="1"/>
        <w:lang w:val="en-US"/>
      </w:rPr>
      <w:fldChar w:fldCharType="end"/>
    </w:r>
    <w:r w:rsidRPr="009573A7">
      <w:rPr>
        <w:b/>
        <w:bCs/>
        <w:bdr w:val="none" w:sz="0" w:space="0" w:color="auto" w:frame="1"/>
        <w:lang w:val="en-US"/>
      </w:rPr>
      <w:t xml:space="preserve"> </w:t>
    </w:r>
    <w:r w:rsidR="00403E0A">
      <w:rPr>
        <w:bdr w:val="none" w:sz="0" w:space="0" w:color="auto" w:frame="1"/>
        <w:lang w:val="en-US"/>
      </w:rPr>
      <w:t>de</w:t>
    </w:r>
    <w:r w:rsidRPr="009573A7">
      <w:rPr>
        <w:bdr w:val="none" w:sz="0" w:space="0" w:color="auto" w:frame="1"/>
        <w:lang w:val="en-US"/>
      </w:rPr>
      <w:t xml:space="preserve"> </w:t>
    </w:r>
    <w:r w:rsidRPr="009573A7">
      <w:rPr>
        <w:bdr w:val="none" w:sz="0" w:space="0" w:color="auto" w:frame="1"/>
        <w:lang w:val="en-US"/>
      </w:rPr>
      <w:fldChar w:fldCharType="begin"/>
    </w:r>
    <w:r w:rsidRPr="009573A7">
      <w:rPr>
        <w:bdr w:val="none" w:sz="0" w:space="0" w:color="auto" w:frame="1"/>
        <w:lang w:val="en-US"/>
      </w:rPr>
      <w:instrText xml:space="preserve"> NUMPAGES </w:instrText>
    </w:r>
    <w:r w:rsidRPr="009573A7">
      <w:rPr>
        <w:bdr w:val="none" w:sz="0" w:space="0" w:color="auto" w:frame="1"/>
        <w:lang w:val="en-US"/>
      </w:rPr>
      <w:fldChar w:fldCharType="separate"/>
    </w:r>
    <w:r>
      <w:rPr>
        <w:bdr w:val="none" w:sz="0" w:space="0" w:color="auto" w:frame="1"/>
        <w:lang w:val="en-US"/>
      </w:rPr>
      <w:t>15</w:t>
    </w:r>
    <w:r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8B21" w14:textId="1191DD1D" w:rsidR="00796C21" w:rsidRPr="007E0152" w:rsidRDefault="007E0152" w:rsidP="007E0152">
    <w:pPr>
      <w:pStyle w:val="Header"/>
      <w:jc w:val="center"/>
      <w:rPr>
        <w:bdr w:val="none" w:sz="0" w:space="0" w:color="auto" w:frame="1"/>
      </w:rPr>
    </w:pPr>
    <w:r>
      <w:rPr>
        <w:bdr w:val="none" w:sz="0" w:space="0" w:color="auto" w:frame="1"/>
      </w:rPr>
      <w:t xml:space="preserve">English Language Arts Network — Ontario — </w:t>
    </w:r>
    <w:proofErr w:type="spellStart"/>
    <w:r w:rsidR="00403E0A">
      <w:rPr>
        <w:bdr w:val="none" w:sz="0" w:space="0" w:color="auto" w:frame="1"/>
      </w:rPr>
      <w:t>Monographie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CE8A1" w14:textId="77777777" w:rsidR="003E03CB" w:rsidRDefault="003E03CB" w:rsidP="004B0454">
      <w:r>
        <w:separator/>
      </w:r>
    </w:p>
  </w:footnote>
  <w:footnote w:type="continuationSeparator" w:id="0">
    <w:p w14:paraId="5AA2BC9B" w14:textId="77777777" w:rsidR="003E03CB" w:rsidRDefault="003E03CB" w:rsidP="004B0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6709" w14:textId="467B5E9F" w:rsidR="00EF461F" w:rsidRPr="00EF461F" w:rsidRDefault="007E0152" w:rsidP="008258A4">
    <w:pPr>
      <w:pStyle w:val="Header"/>
      <w:spacing w:line="276" w:lineRule="auto"/>
      <w:rPr>
        <w:i/>
        <w:iCs/>
        <w:lang w:val="fr-CA"/>
      </w:rPr>
    </w:pPr>
    <w:r>
      <w:rPr>
        <w:rFonts w:ascii="Fira Sans Medium" w:hAnsi="Fira Sans Medium"/>
        <w:bCs/>
        <w:i/>
        <w:iCs/>
        <w:noProof/>
      </w:rPr>
      <w:drawing>
        <wp:anchor distT="0" distB="0" distL="114300" distR="114300" simplePos="0" relativeHeight="251659264" behindDoc="1" locked="0" layoutInCell="1" allowOverlap="1" wp14:anchorId="68C4BEC3" wp14:editId="5ED7372C">
          <wp:simplePos x="0" y="0"/>
          <wp:positionH relativeFrom="column">
            <wp:posOffset>-995045</wp:posOffset>
          </wp:positionH>
          <wp:positionV relativeFrom="paragraph">
            <wp:posOffset>-96520</wp:posOffset>
          </wp:positionV>
          <wp:extent cx="782320" cy="546100"/>
          <wp:effectExtent l="0" t="0" r="5080" b="0"/>
          <wp:wrapNone/>
          <wp:docPr id="199276320" name="Graphic 5" descr="ELAN Monogra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4752" name="Graphic 5" descr="ELAN Monograph logo"/>
                  <pic:cNvPicPr/>
                </pic:nvPicPr>
                <pic:blipFill rotWithShape="1">
                  <a:blip r:embed="rId1">
                    <a:extLst>
                      <a:ext uri="{96DAC541-7B7A-43D3-8B79-37D633B846F1}">
                        <asvg:svgBlip xmlns:asvg="http://schemas.microsoft.com/office/drawing/2016/SVG/main" r:embed="rId2"/>
                      </a:ext>
                    </a:extLst>
                  </a:blip>
                  <a:srcRect l="15061" t="24691" r="8889" b="22222"/>
                  <a:stretch/>
                </pic:blipFill>
                <pic:spPr bwMode="auto">
                  <a:xfrm>
                    <a:off x="0" y="0"/>
                    <a:ext cx="78232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461F">
      <w:rPr>
        <w:rStyle w:val="Strong"/>
        <w:i/>
        <w:iCs/>
        <w:lang w:val="fr-CA"/>
      </w:rPr>
      <w:t>Monograph</w:t>
    </w:r>
    <w:r w:rsidR="00EF461F" w:rsidRPr="00EF461F">
      <w:rPr>
        <w:rStyle w:val="Strong"/>
        <w:i/>
        <w:iCs/>
        <w:lang w:val="fr-CA"/>
      </w:rPr>
      <w:t xml:space="preserve">ie </w:t>
    </w:r>
    <w:r w:rsidRPr="00EF461F">
      <w:rPr>
        <w:rStyle w:val="Strong"/>
        <w:i/>
        <w:iCs/>
        <w:lang w:val="fr-CA"/>
      </w:rPr>
      <w:t>:</w:t>
    </w:r>
    <w:r w:rsidRPr="00EF461F">
      <w:rPr>
        <w:lang w:val="fr-CA"/>
      </w:rPr>
      <w:t xml:space="preserve"> </w:t>
    </w:r>
    <w:r w:rsidR="0025444A" w:rsidRPr="0025444A">
      <w:rPr>
        <w:i/>
        <w:iCs/>
        <w:lang w:val="fr-CA"/>
      </w:rPr>
      <w:t>Conception universelle de l’apprentissage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C95"/>
    <w:multiLevelType w:val="multilevel"/>
    <w:tmpl w:val="55309B40"/>
    <w:lvl w:ilvl="0">
      <w:start w:val="1"/>
      <w:numFmt w:val="bullet"/>
      <w:lvlText w:val=""/>
      <w:lvlJc w:val="left"/>
      <w:pPr>
        <w:ind w:left="397" w:hanging="340"/>
      </w:pPr>
      <w:rPr>
        <w:rFonts w:ascii="Symbol" w:hAnsi="Symbol" w:hint="default"/>
        <w:color w:val="auto"/>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33222"/>
    <w:multiLevelType w:val="hybridMultilevel"/>
    <w:tmpl w:val="6E9E0F0C"/>
    <w:lvl w:ilvl="0" w:tplc="007AAB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22A38"/>
    <w:multiLevelType w:val="multilevel"/>
    <w:tmpl w:val="C4A0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B2343"/>
    <w:multiLevelType w:val="hybridMultilevel"/>
    <w:tmpl w:val="C4C444B0"/>
    <w:lvl w:ilvl="0" w:tplc="0DD27A90">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15:restartNumberingAfterBreak="0">
    <w:nsid w:val="12AF794A"/>
    <w:multiLevelType w:val="hybridMultilevel"/>
    <w:tmpl w:val="C8F6115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5" w15:restartNumberingAfterBreak="0">
    <w:nsid w:val="133B048D"/>
    <w:multiLevelType w:val="hybridMultilevel"/>
    <w:tmpl w:val="2098C472"/>
    <w:lvl w:ilvl="0" w:tplc="40205780">
      <w:start w:val="1"/>
      <w:numFmt w:val="decimal"/>
      <w:lvlText w:val="%1."/>
      <w:lvlJc w:val="left"/>
      <w:pPr>
        <w:ind w:left="964" w:hanging="964"/>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 w15:restartNumberingAfterBreak="0">
    <w:nsid w:val="14900007"/>
    <w:multiLevelType w:val="hybridMultilevel"/>
    <w:tmpl w:val="8018B0EC"/>
    <w:lvl w:ilvl="0" w:tplc="52F63CF0">
      <w:start w:val="1"/>
      <w:numFmt w:val="decimal"/>
      <w:lvlText w:val="%1."/>
      <w:lvlJc w:val="left"/>
      <w:pPr>
        <w:ind w:left="1134" w:hanging="632"/>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7" w15:restartNumberingAfterBreak="0">
    <w:nsid w:val="1B8F7584"/>
    <w:multiLevelType w:val="multilevel"/>
    <w:tmpl w:val="8E889148"/>
    <w:lvl w:ilvl="0">
      <w:start w:val="1"/>
      <w:numFmt w:val="decimal"/>
      <w:lvlText w:val="%1."/>
      <w:lvlJc w:val="left"/>
      <w:pPr>
        <w:ind w:left="417" w:hanging="360"/>
      </w:pPr>
      <w:rPr>
        <w:rFonts w:hint="default"/>
        <w:color w:val="auto"/>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4C62A5"/>
    <w:multiLevelType w:val="multilevel"/>
    <w:tmpl w:val="8D58E21A"/>
    <w:lvl w:ilvl="0">
      <w:start w:val="1"/>
      <w:numFmt w:val="decimal"/>
      <w:lvlText w:val="%1."/>
      <w:lvlJc w:val="left"/>
      <w:pPr>
        <w:ind w:left="417" w:hanging="360"/>
      </w:pPr>
      <w:rPr>
        <w:rFonts w:hint="default"/>
        <w:color w:val="auto"/>
        <w:sz w:val="20"/>
      </w:rPr>
    </w:lvl>
    <w:lvl w:ilvl="1">
      <w:start w:val="1"/>
      <w:numFmt w:val="decimal"/>
      <w:lvlText w:val="%2."/>
      <w:lvlJc w:val="left"/>
      <w:pPr>
        <w:ind w:left="720" w:hanging="360"/>
      </w:p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116DEE"/>
    <w:multiLevelType w:val="multilevel"/>
    <w:tmpl w:val="084A3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4B7786"/>
    <w:multiLevelType w:val="multilevel"/>
    <w:tmpl w:val="14685324"/>
    <w:lvl w:ilvl="0">
      <w:start w:val="1"/>
      <w:numFmt w:val="bullet"/>
      <w:pStyle w:val="ListParagraph"/>
      <w:lvlText w:val=""/>
      <w:lvlJc w:val="left"/>
      <w:pPr>
        <w:ind w:left="6578" w:hanging="34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BF16BD"/>
    <w:multiLevelType w:val="hybridMultilevel"/>
    <w:tmpl w:val="FB2A331C"/>
    <w:lvl w:ilvl="0" w:tplc="007AAB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F736A7"/>
    <w:multiLevelType w:val="multilevel"/>
    <w:tmpl w:val="6854C2E4"/>
    <w:styleLink w:val="CurrentList1"/>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13" w15:restartNumberingAfterBreak="0">
    <w:nsid w:val="346378CE"/>
    <w:multiLevelType w:val="hybridMultilevel"/>
    <w:tmpl w:val="887C7CEA"/>
    <w:lvl w:ilvl="0" w:tplc="E2B2643C">
      <w:start w:val="1"/>
      <w:numFmt w:val="decimal"/>
      <w:lvlText w:val="%1."/>
      <w:lvlJc w:val="left"/>
      <w:pPr>
        <w:ind w:left="1021" w:hanging="1021"/>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4" w15:restartNumberingAfterBreak="0">
    <w:nsid w:val="36A75795"/>
    <w:multiLevelType w:val="hybridMultilevel"/>
    <w:tmpl w:val="FBACC0AA"/>
    <w:lvl w:ilvl="0" w:tplc="5FBE9B42">
      <w:start w:val="1"/>
      <w:numFmt w:val="decimal"/>
      <w:lvlText w:val="%1."/>
      <w:lvlJc w:val="left"/>
      <w:pPr>
        <w:ind w:left="1021" w:hanging="1021"/>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5" w15:restartNumberingAfterBreak="0">
    <w:nsid w:val="3B6849F6"/>
    <w:multiLevelType w:val="multilevel"/>
    <w:tmpl w:val="45BA3ECE"/>
    <w:lvl w:ilvl="0">
      <w:start w:val="1"/>
      <w:numFmt w:val="bullet"/>
      <w:lvlText w:val=""/>
      <w:lvlJc w:val="left"/>
      <w:pPr>
        <w:ind w:left="720" w:hanging="663"/>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3A20FC"/>
    <w:multiLevelType w:val="multilevel"/>
    <w:tmpl w:val="3B44F3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526C74"/>
    <w:multiLevelType w:val="multilevel"/>
    <w:tmpl w:val="B89A9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A823EB"/>
    <w:multiLevelType w:val="multilevel"/>
    <w:tmpl w:val="38A8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6A1FF5"/>
    <w:multiLevelType w:val="hybridMultilevel"/>
    <w:tmpl w:val="3F0043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49D36FC5"/>
    <w:multiLevelType w:val="hybridMultilevel"/>
    <w:tmpl w:val="DB08716C"/>
    <w:lvl w:ilvl="0" w:tplc="C5026FEC">
      <w:start w:val="1"/>
      <w:numFmt w:val="decimal"/>
      <w:lvlText w:val="%1."/>
      <w:lvlJc w:val="left"/>
      <w:pPr>
        <w:ind w:left="510" w:hanging="51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1" w15:restartNumberingAfterBreak="0">
    <w:nsid w:val="4C1625B2"/>
    <w:multiLevelType w:val="hybridMultilevel"/>
    <w:tmpl w:val="F60CBAE6"/>
    <w:lvl w:ilvl="0" w:tplc="84A4E90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A1BD1"/>
    <w:multiLevelType w:val="hybridMultilevel"/>
    <w:tmpl w:val="8F72AA50"/>
    <w:lvl w:ilvl="0" w:tplc="B47A4F40">
      <w:start w:val="1"/>
      <w:numFmt w:val="decimal"/>
      <w:lvlText w:val="%1."/>
      <w:lvlJc w:val="left"/>
      <w:pPr>
        <w:ind w:left="907" w:hanging="405"/>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3" w15:restartNumberingAfterBreak="0">
    <w:nsid w:val="50EF2D43"/>
    <w:multiLevelType w:val="hybridMultilevel"/>
    <w:tmpl w:val="6CC6805E"/>
    <w:lvl w:ilvl="0" w:tplc="0A62D36C">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1C5CC6"/>
    <w:multiLevelType w:val="multilevel"/>
    <w:tmpl w:val="8D58E21A"/>
    <w:lvl w:ilvl="0">
      <w:start w:val="1"/>
      <w:numFmt w:val="decimal"/>
      <w:lvlText w:val="%1."/>
      <w:lvlJc w:val="left"/>
      <w:pPr>
        <w:ind w:left="417" w:hanging="360"/>
      </w:pPr>
      <w:rPr>
        <w:rFonts w:hint="default"/>
        <w:color w:val="auto"/>
        <w:sz w:val="20"/>
      </w:rPr>
    </w:lvl>
    <w:lvl w:ilvl="1">
      <w:start w:val="1"/>
      <w:numFmt w:val="decimal"/>
      <w:lvlText w:val="%2."/>
      <w:lvlJc w:val="left"/>
      <w:pPr>
        <w:ind w:left="720" w:hanging="360"/>
      </w:p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C001A5"/>
    <w:multiLevelType w:val="hybridMultilevel"/>
    <w:tmpl w:val="6854C2E4"/>
    <w:lvl w:ilvl="0" w:tplc="436A9186">
      <w:start w:val="1"/>
      <w:numFmt w:val="decimal"/>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26" w15:restartNumberingAfterBreak="0">
    <w:nsid w:val="5FBC6A13"/>
    <w:multiLevelType w:val="multilevel"/>
    <w:tmpl w:val="55309B40"/>
    <w:lvl w:ilvl="0">
      <w:start w:val="1"/>
      <w:numFmt w:val="bullet"/>
      <w:lvlText w:val=""/>
      <w:lvlJc w:val="left"/>
      <w:pPr>
        <w:ind w:left="397" w:hanging="340"/>
      </w:pPr>
      <w:rPr>
        <w:rFonts w:ascii="Symbol" w:hAnsi="Symbol" w:hint="default"/>
        <w:color w:val="auto"/>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E03F3"/>
    <w:multiLevelType w:val="multilevel"/>
    <w:tmpl w:val="7674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FB1768"/>
    <w:multiLevelType w:val="hybridMultilevel"/>
    <w:tmpl w:val="28546BD4"/>
    <w:lvl w:ilvl="0" w:tplc="21309E12">
      <w:start w:val="1"/>
      <w:numFmt w:val="decimal"/>
      <w:lvlText w:val="%1."/>
      <w:lvlJc w:val="left"/>
      <w:pPr>
        <w:ind w:left="907" w:hanging="907"/>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9" w15:restartNumberingAfterBreak="0">
    <w:nsid w:val="66411ACD"/>
    <w:multiLevelType w:val="hybridMultilevel"/>
    <w:tmpl w:val="5EB6D52C"/>
    <w:lvl w:ilvl="0" w:tplc="007AAB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E36598"/>
    <w:multiLevelType w:val="hybridMultilevel"/>
    <w:tmpl w:val="BF78F10E"/>
    <w:lvl w:ilvl="0" w:tplc="E070E998">
      <w:start w:val="1"/>
      <w:numFmt w:val="decimal"/>
      <w:lvlText w:val="%1."/>
      <w:lvlJc w:val="left"/>
      <w:pPr>
        <w:ind w:left="1134" w:hanging="1134"/>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1" w15:restartNumberingAfterBreak="0">
    <w:nsid w:val="6A27392F"/>
    <w:multiLevelType w:val="multilevel"/>
    <w:tmpl w:val="8E889148"/>
    <w:lvl w:ilvl="0">
      <w:start w:val="1"/>
      <w:numFmt w:val="decimal"/>
      <w:lvlText w:val="%1."/>
      <w:lvlJc w:val="left"/>
      <w:pPr>
        <w:ind w:left="417" w:hanging="360"/>
      </w:pPr>
      <w:rPr>
        <w:rFonts w:hint="default"/>
        <w:color w:val="auto"/>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A50343"/>
    <w:multiLevelType w:val="multilevel"/>
    <w:tmpl w:val="8E889148"/>
    <w:lvl w:ilvl="0">
      <w:start w:val="1"/>
      <w:numFmt w:val="decimal"/>
      <w:lvlText w:val="%1."/>
      <w:lvlJc w:val="left"/>
      <w:pPr>
        <w:ind w:left="417" w:hanging="360"/>
      </w:pPr>
      <w:rPr>
        <w:rFonts w:hint="default"/>
        <w:color w:val="auto"/>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8F6453"/>
    <w:multiLevelType w:val="hybridMultilevel"/>
    <w:tmpl w:val="D2B64A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B04552"/>
    <w:multiLevelType w:val="multilevel"/>
    <w:tmpl w:val="45BA3ECE"/>
    <w:lvl w:ilvl="0">
      <w:start w:val="1"/>
      <w:numFmt w:val="bullet"/>
      <w:lvlText w:val=""/>
      <w:lvlJc w:val="left"/>
      <w:pPr>
        <w:ind w:left="720" w:hanging="663"/>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D27FD"/>
    <w:multiLevelType w:val="hybridMultilevel"/>
    <w:tmpl w:val="408248DA"/>
    <w:lvl w:ilvl="0" w:tplc="2DEE8062">
      <w:start w:val="1"/>
      <w:numFmt w:val="decimal"/>
      <w:lvlText w:val="%1."/>
      <w:lvlJc w:val="left"/>
      <w:pPr>
        <w:ind w:left="1021" w:hanging="519"/>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6" w15:restartNumberingAfterBreak="0">
    <w:nsid w:val="79DC3685"/>
    <w:multiLevelType w:val="hybridMultilevel"/>
    <w:tmpl w:val="BF105408"/>
    <w:lvl w:ilvl="0" w:tplc="7828F948">
      <w:start w:val="1"/>
      <w:numFmt w:val="decimal"/>
      <w:lvlText w:val="%1."/>
      <w:lvlJc w:val="left"/>
      <w:pPr>
        <w:ind w:left="397" w:hanging="397"/>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7" w15:restartNumberingAfterBreak="0">
    <w:nsid w:val="7A026581"/>
    <w:multiLevelType w:val="hybridMultilevel"/>
    <w:tmpl w:val="25A6BC28"/>
    <w:lvl w:ilvl="0" w:tplc="85882A22">
      <w:start w:val="1"/>
      <w:numFmt w:val="decimal"/>
      <w:pStyle w:val="Heading3alt"/>
      <w:lvlText w:val="%1."/>
      <w:lvlJc w:val="left"/>
      <w:pPr>
        <w:ind w:left="567" w:hanging="567"/>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8" w15:restartNumberingAfterBreak="0">
    <w:nsid w:val="7D3829EC"/>
    <w:multiLevelType w:val="hybridMultilevel"/>
    <w:tmpl w:val="DEF8584E"/>
    <w:lvl w:ilvl="0" w:tplc="4BA20D44">
      <w:start w:val="1"/>
      <w:numFmt w:val="decimal"/>
      <w:lvlText w:val="%1."/>
      <w:lvlJc w:val="left"/>
      <w:pPr>
        <w:ind w:left="624" w:hanging="624"/>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9" w15:restartNumberingAfterBreak="0">
    <w:nsid w:val="7DA20E41"/>
    <w:multiLevelType w:val="hybridMultilevel"/>
    <w:tmpl w:val="02FAA7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B00B5A"/>
    <w:multiLevelType w:val="hybridMultilevel"/>
    <w:tmpl w:val="799CE24C"/>
    <w:lvl w:ilvl="0" w:tplc="007AAB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9787934">
    <w:abstractNumId w:val="17"/>
  </w:num>
  <w:num w:numId="2" w16cid:durableId="1819153695">
    <w:abstractNumId w:val="9"/>
    <w:lvlOverride w:ilvl="0">
      <w:lvl w:ilvl="0">
        <w:numFmt w:val="decimal"/>
        <w:lvlText w:val="%1."/>
        <w:lvlJc w:val="left"/>
      </w:lvl>
    </w:lvlOverride>
  </w:num>
  <w:num w:numId="3" w16cid:durableId="327057241">
    <w:abstractNumId w:val="16"/>
    <w:lvlOverride w:ilvl="0">
      <w:lvl w:ilvl="0">
        <w:numFmt w:val="decimal"/>
        <w:lvlText w:val="%1."/>
        <w:lvlJc w:val="left"/>
      </w:lvl>
    </w:lvlOverride>
  </w:num>
  <w:num w:numId="4" w16cid:durableId="2100985408">
    <w:abstractNumId w:val="16"/>
    <w:lvlOverride w:ilvl="0">
      <w:lvl w:ilvl="0">
        <w:numFmt w:val="decimal"/>
        <w:lvlText w:val="%1."/>
        <w:lvlJc w:val="left"/>
      </w:lvl>
    </w:lvlOverride>
  </w:num>
  <w:num w:numId="5" w16cid:durableId="1471748028">
    <w:abstractNumId w:val="16"/>
    <w:lvlOverride w:ilvl="0">
      <w:lvl w:ilvl="0">
        <w:numFmt w:val="decimal"/>
        <w:lvlText w:val="%1."/>
        <w:lvlJc w:val="left"/>
      </w:lvl>
    </w:lvlOverride>
  </w:num>
  <w:num w:numId="6" w16cid:durableId="521282784">
    <w:abstractNumId w:val="16"/>
    <w:lvlOverride w:ilvl="0">
      <w:lvl w:ilvl="0">
        <w:numFmt w:val="decimal"/>
        <w:lvlText w:val="%1."/>
        <w:lvlJc w:val="left"/>
      </w:lvl>
    </w:lvlOverride>
  </w:num>
  <w:num w:numId="7" w16cid:durableId="660887153">
    <w:abstractNumId w:val="16"/>
    <w:lvlOverride w:ilvl="0">
      <w:lvl w:ilvl="0">
        <w:numFmt w:val="decimal"/>
        <w:lvlText w:val="%1."/>
        <w:lvlJc w:val="left"/>
      </w:lvl>
    </w:lvlOverride>
  </w:num>
  <w:num w:numId="8" w16cid:durableId="457800180">
    <w:abstractNumId w:val="16"/>
    <w:lvlOverride w:ilvl="0">
      <w:lvl w:ilvl="0">
        <w:numFmt w:val="decimal"/>
        <w:lvlText w:val="%1."/>
        <w:lvlJc w:val="left"/>
      </w:lvl>
    </w:lvlOverride>
  </w:num>
  <w:num w:numId="9" w16cid:durableId="388771211">
    <w:abstractNumId w:val="16"/>
    <w:lvlOverride w:ilvl="0">
      <w:lvl w:ilvl="0">
        <w:numFmt w:val="decimal"/>
        <w:lvlText w:val="%1."/>
        <w:lvlJc w:val="left"/>
      </w:lvl>
    </w:lvlOverride>
  </w:num>
  <w:num w:numId="10" w16cid:durableId="1517496477">
    <w:abstractNumId w:val="16"/>
    <w:lvlOverride w:ilvl="0">
      <w:lvl w:ilvl="0">
        <w:numFmt w:val="decimal"/>
        <w:lvlText w:val="%1."/>
        <w:lvlJc w:val="left"/>
      </w:lvl>
    </w:lvlOverride>
  </w:num>
  <w:num w:numId="11" w16cid:durableId="4672796">
    <w:abstractNumId w:val="16"/>
    <w:lvlOverride w:ilvl="0">
      <w:lvl w:ilvl="0">
        <w:numFmt w:val="decimal"/>
        <w:lvlText w:val="%1."/>
        <w:lvlJc w:val="left"/>
      </w:lvl>
    </w:lvlOverride>
  </w:num>
  <w:num w:numId="12" w16cid:durableId="1939019983">
    <w:abstractNumId w:val="16"/>
    <w:lvlOverride w:ilvl="0">
      <w:lvl w:ilvl="0">
        <w:numFmt w:val="decimal"/>
        <w:lvlText w:val="%1."/>
        <w:lvlJc w:val="left"/>
      </w:lvl>
    </w:lvlOverride>
  </w:num>
  <w:num w:numId="13" w16cid:durableId="15743011">
    <w:abstractNumId w:val="34"/>
  </w:num>
  <w:num w:numId="14" w16cid:durableId="1468359790">
    <w:abstractNumId w:val="18"/>
  </w:num>
  <w:num w:numId="15" w16cid:durableId="489951388">
    <w:abstractNumId w:val="2"/>
  </w:num>
  <w:num w:numId="16" w16cid:durableId="1106927238">
    <w:abstractNumId w:val="27"/>
  </w:num>
  <w:num w:numId="17" w16cid:durableId="1550608091">
    <w:abstractNumId w:val="11"/>
  </w:num>
  <w:num w:numId="18" w16cid:durableId="1051076191">
    <w:abstractNumId w:val="15"/>
  </w:num>
  <w:num w:numId="19" w16cid:durableId="426312544">
    <w:abstractNumId w:val="10"/>
  </w:num>
  <w:num w:numId="20" w16cid:durableId="1005859468">
    <w:abstractNumId w:val="29"/>
  </w:num>
  <w:num w:numId="21" w16cid:durableId="2006518480">
    <w:abstractNumId w:val="1"/>
  </w:num>
  <w:num w:numId="22" w16cid:durableId="108817057">
    <w:abstractNumId w:val="40"/>
  </w:num>
  <w:num w:numId="23" w16cid:durableId="460659176">
    <w:abstractNumId w:val="0"/>
  </w:num>
  <w:num w:numId="24" w16cid:durableId="1194616700">
    <w:abstractNumId w:val="26"/>
  </w:num>
  <w:num w:numId="25" w16cid:durableId="1276215024">
    <w:abstractNumId w:val="7"/>
  </w:num>
  <w:num w:numId="26" w16cid:durableId="1479104997">
    <w:abstractNumId w:val="31"/>
  </w:num>
  <w:num w:numId="27" w16cid:durableId="1073045022">
    <w:abstractNumId w:val="32"/>
  </w:num>
  <w:num w:numId="28" w16cid:durableId="1992057313">
    <w:abstractNumId w:val="24"/>
  </w:num>
  <w:num w:numId="29" w16cid:durableId="474684858">
    <w:abstractNumId w:val="8"/>
  </w:num>
  <w:num w:numId="30" w16cid:durableId="1215392816">
    <w:abstractNumId w:val="19"/>
  </w:num>
  <w:num w:numId="31" w16cid:durableId="1185293235">
    <w:abstractNumId w:val="25"/>
  </w:num>
  <w:num w:numId="32" w16cid:durableId="1367802025">
    <w:abstractNumId w:val="4"/>
  </w:num>
  <w:num w:numId="33" w16cid:durableId="1629705845">
    <w:abstractNumId w:val="12"/>
  </w:num>
  <w:num w:numId="34" w16cid:durableId="1916546516">
    <w:abstractNumId w:val="23"/>
  </w:num>
  <w:num w:numId="35" w16cid:durableId="1980374121">
    <w:abstractNumId w:val="3"/>
  </w:num>
  <w:num w:numId="36" w16cid:durableId="1029725894">
    <w:abstractNumId w:val="6"/>
  </w:num>
  <w:num w:numId="37" w16cid:durableId="1691566385">
    <w:abstractNumId w:val="22"/>
  </w:num>
  <w:num w:numId="38" w16cid:durableId="1123689383">
    <w:abstractNumId w:val="35"/>
  </w:num>
  <w:num w:numId="39" w16cid:durableId="1107582533">
    <w:abstractNumId w:val="14"/>
  </w:num>
  <w:num w:numId="40" w16cid:durableId="1468426736">
    <w:abstractNumId w:val="30"/>
  </w:num>
  <w:num w:numId="41" w16cid:durableId="934047363">
    <w:abstractNumId w:val="13"/>
  </w:num>
  <w:num w:numId="42" w16cid:durableId="1037006226">
    <w:abstractNumId w:val="5"/>
  </w:num>
  <w:num w:numId="43" w16cid:durableId="708339462">
    <w:abstractNumId w:val="28"/>
  </w:num>
  <w:num w:numId="44" w16cid:durableId="1064840248">
    <w:abstractNumId w:val="36"/>
  </w:num>
  <w:num w:numId="45" w16cid:durableId="899094146">
    <w:abstractNumId w:val="20"/>
  </w:num>
  <w:num w:numId="46" w16cid:durableId="45688426">
    <w:abstractNumId w:val="38"/>
  </w:num>
  <w:num w:numId="47" w16cid:durableId="1089502620">
    <w:abstractNumId w:val="37"/>
  </w:num>
  <w:num w:numId="48" w16cid:durableId="1889416000">
    <w:abstractNumId w:val="33"/>
  </w:num>
  <w:num w:numId="49" w16cid:durableId="1259370185">
    <w:abstractNumId w:val="21"/>
  </w:num>
  <w:num w:numId="50" w16cid:durableId="209427485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removePersonalInformation/>
  <w:removeDateAndTime/>
  <w:activeWritingStyle w:appName="MSWord" w:lang="en-CA" w:vendorID="64" w:dllVersion="0" w:nlCheck="1" w:checkStyle="0"/>
  <w:activeWritingStyle w:appName="MSWord" w:lang="en-US" w:vendorID="64" w:dllVersion="0" w:nlCheck="1" w:checkStyle="0"/>
  <w:activeWritingStyle w:appName="MSWord" w:lang="en-CA" w:vendorID="64" w:dllVersion="4096" w:nlCheck="1" w:checkStyle="0"/>
  <w:activeWritingStyle w:appName="MSWord" w:lang="fr-CA" w:vendorID="64" w:dllVersion="0" w:nlCheck="1" w:checkStyle="0"/>
  <w:activeWritingStyle w:appName="MSWord" w:lang="fr-CA"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D7B"/>
    <w:rsid w:val="00000CC3"/>
    <w:rsid w:val="00021A84"/>
    <w:rsid w:val="0002524E"/>
    <w:rsid w:val="00031738"/>
    <w:rsid w:val="0003452E"/>
    <w:rsid w:val="0003565B"/>
    <w:rsid w:val="0004138A"/>
    <w:rsid w:val="00056DFE"/>
    <w:rsid w:val="00061AAB"/>
    <w:rsid w:val="00066772"/>
    <w:rsid w:val="00094459"/>
    <w:rsid w:val="000A5721"/>
    <w:rsid w:val="000A6293"/>
    <w:rsid w:val="000B04EC"/>
    <w:rsid w:val="000B6B77"/>
    <w:rsid w:val="000C1345"/>
    <w:rsid w:val="000C2238"/>
    <w:rsid w:val="000C2A2E"/>
    <w:rsid w:val="000C40AB"/>
    <w:rsid w:val="000C47B7"/>
    <w:rsid w:val="000D4A5F"/>
    <w:rsid w:val="000E11FE"/>
    <w:rsid w:val="000E7144"/>
    <w:rsid w:val="000F0BF0"/>
    <w:rsid w:val="000F7CEE"/>
    <w:rsid w:val="00111CE0"/>
    <w:rsid w:val="00121371"/>
    <w:rsid w:val="00130679"/>
    <w:rsid w:val="0013180E"/>
    <w:rsid w:val="001326B8"/>
    <w:rsid w:val="001357FB"/>
    <w:rsid w:val="001415ED"/>
    <w:rsid w:val="00144532"/>
    <w:rsid w:val="001617C1"/>
    <w:rsid w:val="00170538"/>
    <w:rsid w:val="00173EC8"/>
    <w:rsid w:val="00174D9A"/>
    <w:rsid w:val="0017766D"/>
    <w:rsid w:val="00177A7A"/>
    <w:rsid w:val="001839D4"/>
    <w:rsid w:val="00190640"/>
    <w:rsid w:val="001A2806"/>
    <w:rsid w:val="001A2844"/>
    <w:rsid w:val="001B0305"/>
    <w:rsid w:val="001B0729"/>
    <w:rsid w:val="001B27ED"/>
    <w:rsid w:val="001C1202"/>
    <w:rsid w:val="001C2F44"/>
    <w:rsid w:val="001C33A4"/>
    <w:rsid w:val="001C653D"/>
    <w:rsid w:val="001C7565"/>
    <w:rsid w:val="001D05B7"/>
    <w:rsid w:val="001D2F82"/>
    <w:rsid w:val="001D5059"/>
    <w:rsid w:val="001E7759"/>
    <w:rsid w:val="001F455B"/>
    <w:rsid w:val="0020004F"/>
    <w:rsid w:val="00212FAB"/>
    <w:rsid w:val="00213BBD"/>
    <w:rsid w:val="002161B5"/>
    <w:rsid w:val="00221815"/>
    <w:rsid w:val="00225025"/>
    <w:rsid w:val="00226979"/>
    <w:rsid w:val="002413DF"/>
    <w:rsid w:val="00242045"/>
    <w:rsid w:val="0024542E"/>
    <w:rsid w:val="0025444A"/>
    <w:rsid w:val="00254468"/>
    <w:rsid w:val="00263DCD"/>
    <w:rsid w:val="002657C7"/>
    <w:rsid w:val="00265EF9"/>
    <w:rsid w:val="0026641B"/>
    <w:rsid w:val="002667CD"/>
    <w:rsid w:val="002730BC"/>
    <w:rsid w:val="0027582E"/>
    <w:rsid w:val="00276099"/>
    <w:rsid w:val="00285A54"/>
    <w:rsid w:val="002865B8"/>
    <w:rsid w:val="00290CEF"/>
    <w:rsid w:val="00290DCE"/>
    <w:rsid w:val="00295837"/>
    <w:rsid w:val="002A25BD"/>
    <w:rsid w:val="002A495A"/>
    <w:rsid w:val="002A74EE"/>
    <w:rsid w:val="002B0AEE"/>
    <w:rsid w:val="002B4E60"/>
    <w:rsid w:val="002C0D45"/>
    <w:rsid w:val="002C1D2C"/>
    <w:rsid w:val="002C6B6F"/>
    <w:rsid w:val="002D00FE"/>
    <w:rsid w:val="002D01F8"/>
    <w:rsid w:val="002E55D8"/>
    <w:rsid w:val="002F5122"/>
    <w:rsid w:val="00301ACC"/>
    <w:rsid w:val="00302845"/>
    <w:rsid w:val="003049B0"/>
    <w:rsid w:val="003073DF"/>
    <w:rsid w:val="0031271C"/>
    <w:rsid w:val="00313C65"/>
    <w:rsid w:val="0032373B"/>
    <w:rsid w:val="00330219"/>
    <w:rsid w:val="0034132A"/>
    <w:rsid w:val="003466C9"/>
    <w:rsid w:val="003553CA"/>
    <w:rsid w:val="003623F5"/>
    <w:rsid w:val="0036409D"/>
    <w:rsid w:val="003650F1"/>
    <w:rsid w:val="00366D38"/>
    <w:rsid w:val="0038124C"/>
    <w:rsid w:val="003833A0"/>
    <w:rsid w:val="00387405"/>
    <w:rsid w:val="00387525"/>
    <w:rsid w:val="00387814"/>
    <w:rsid w:val="00390617"/>
    <w:rsid w:val="00391097"/>
    <w:rsid w:val="00394313"/>
    <w:rsid w:val="00397857"/>
    <w:rsid w:val="003A5E20"/>
    <w:rsid w:val="003A6E00"/>
    <w:rsid w:val="003C46B7"/>
    <w:rsid w:val="003C790B"/>
    <w:rsid w:val="003D0CD0"/>
    <w:rsid w:val="003D14F6"/>
    <w:rsid w:val="003D1C40"/>
    <w:rsid w:val="003D5742"/>
    <w:rsid w:val="003D59B6"/>
    <w:rsid w:val="003D6CD8"/>
    <w:rsid w:val="003E03CB"/>
    <w:rsid w:val="003E3C72"/>
    <w:rsid w:val="003E5C05"/>
    <w:rsid w:val="003E5EDD"/>
    <w:rsid w:val="003F5988"/>
    <w:rsid w:val="00403E0A"/>
    <w:rsid w:val="00404D9A"/>
    <w:rsid w:val="004077BD"/>
    <w:rsid w:val="00407962"/>
    <w:rsid w:val="0042103C"/>
    <w:rsid w:val="00435887"/>
    <w:rsid w:val="00455678"/>
    <w:rsid w:val="00456B78"/>
    <w:rsid w:val="00457558"/>
    <w:rsid w:val="0046267F"/>
    <w:rsid w:val="00467453"/>
    <w:rsid w:val="00471B09"/>
    <w:rsid w:val="00480AF9"/>
    <w:rsid w:val="00485E08"/>
    <w:rsid w:val="00487796"/>
    <w:rsid w:val="00492DBB"/>
    <w:rsid w:val="004948F5"/>
    <w:rsid w:val="004962A4"/>
    <w:rsid w:val="004A0766"/>
    <w:rsid w:val="004A190D"/>
    <w:rsid w:val="004A4111"/>
    <w:rsid w:val="004A7391"/>
    <w:rsid w:val="004B0454"/>
    <w:rsid w:val="004B603C"/>
    <w:rsid w:val="004C09D7"/>
    <w:rsid w:val="004C5151"/>
    <w:rsid w:val="004D28E2"/>
    <w:rsid w:val="004E0125"/>
    <w:rsid w:val="004E253F"/>
    <w:rsid w:val="004E45DD"/>
    <w:rsid w:val="004E7D0E"/>
    <w:rsid w:val="004F3D1B"/>
    <w:rsid w:val="004F7323"/>
    <w:rsid w:val="004F7DBD"/>
    <w:rsid w:val="00501212"/>
    <w:rsid w:val="00504675"/>
    <w:rsid w:val="00505005"/>
    <w:rsid w:val="00526736"/>
    <w:rsid w:val="00530B7B"/>
    <w:rsid w:val="0054393A"/>
    <w:rsid w:val="00555F91"/>
    <w:rsid w:val="0056383E"/>
    <w:rsid w:val="00570025"/>
    <w:rsid w:val="005703F0"/>
    <w:rsid w:val="005751BC"/>
    <w:rsid w:val="005752FF"/>
    <w:rsid w:val="005857A5"/>
    <w:rsid w:val="00593E88"/>
    <w:rsid w:val="00595B45"/>
    <w:rsid w:val="005A541C"/>
    <w:rsid w:val="005B4C9F"/>
    <w:rsid w:val="005B7FFE"/>
    <w:rsid w:val="005C09E4"/>
    <w:rsid w:val="005C36AA"/>
    <w:rsid w:val="005C54F5"/>
    <w:rsid w:val="005D1697"/>
    <w:rsid w:val="005D239F"/>
    <w:rsid w:val="005E4627"/>
    <w:rsid w:val="0060584B"/>
    <w:rsid w:val="0060605C"/>
    <w:rsid w:val="0062255C"/>
    <w:rsid w:val="00622D2E"/>
    <w:rsid w:val="00624DB4"/>
    <w:rsid w:val="006265C2"/>
    <w:rsid w:val="006407B4"/>
    <w:rsid w:val="0064650B"/>
    <w:rsid w:val="00655D58"/>
    <w:rsid w:val="00663D39"/>
    <w:rsid w:val="00683DB0"/>
    <w:rsid w:val="00686C0E"/>
    <w:rsid w:val="00696293"/>
    <w:rsid w:val="006B0A52"/>
    <w:rsid w:val="006B3A5B"/>
    <w:rsid w:val="006B4549"/>
    <w:rsid w:val="006B4ACB"/>
    <w:rsid w:val="006B5C41"/>
    <w:rsid w:val="006B6FC6"/>
    <w:rsid w:val="006B74AB"/>
    <w:rsid w:val="006C7794"/>
    <w:rsid w:val="006D00E3"/>
    <w:rsid w:val="006D0986"/>
    <w:rsid w:val="006D14AA"/>
    <w:rsid w:val="006E4747"/>
    <w:rsid w:val="006E7430"/>
    <w:rsid w:val="006F11F3"/>
    <w:rsid w:val="006F204D"/>
    <w:rsid w:val="00702F3B"/>
    <w:rsid w:val="00703E13"/>
    <w:rsid w:val="0070418F"/>
    <w:rsid w:val="0070582D"/>
    <w:rsid w:val="00706AD6"/>
    <w:rsid w:val="00707167"/>
    <w:rsid w:val="0071527B"/>
    <w:rsid w:val="007168E9"/>
    <w:rsid w:val="00721A7D"/>
    <w:rsid w:val="007226C8"/>
    <w:rsid w:val="007259A3"/>
    <w:rsid w:val="00731047"/>
    <w:rsid w:val="00735EC1"/>
    <w:rsid w:val="007407F8"/>
    <w:rsid w:val="00754C9F"/>
    <w:rsid w:val="00757E10"/>
    <w:rsid w:val="00760FC8"/>
    <w:rsid w:val="0076125A"/>
    <w:rsid w:val="00766CC3"/>
    <w:rsid w:val="007731BB"/>
    <w:rsid w:val="00774D96"/>
    <w:rsid w:val="007761C1"/>
    <w:rsid w:val="00793A51"/>
    <w:rsid w:val="00794C35"/>
    <w:rsid w:val="00796C21"/>
    <w:rsid w:val="00796F1E"/>
    <w:rsid w:val="007A5E2D"/>
    <w:rsid w:val="007B0045"/>
    <w:rsid w:val="007B2478"/>
    <w:rsid w:val="007B7134"/>
    <w:rsid w:val="007B78B8"/>
    <w:rsid w:val="007D42CC"/>
    <w:rsid w:val="007E0152"/>
    <w:rsid w:val="007E04D4"/>
    <w:rsid w:val="007E0D52"/>
    <w:rsid w:val="007E1E04"/>
    <w:rsid w:val="007E40EF"/>
    <w:rsid w:val="007F1F65"/>
    <w:rsid w:val="007F54D6"/>
    <w:rsid w:val="008258A4"/>
    <w:rsid w:val="00825C89"/>
    <w:rsid w:val="00840530"/>
    <w:rsid w:val="00844E7E"/>
    <w:rsid w:val="00850BD2"/>
    <w:rsid w:val="00850D83"/>
    <w:rsid w:val="0085451F"/>
    <w:rsid w:val="00865271"/>
    <w:rsid w:val="00867C4A"/>
    <w:rsid w:val="00873B18"/>
    <w:rsid w:val="008825CF"/>
    <w:rsid w:val="008838F8"/>
    <w:rsid w:val="0089177B"/>
    <w:rsid w:val="008A4E53"/>
    <w:rsid w:val="008A5151"/>
    <w:rsid w:val="008B6606"/>
    <w:rsid w:val="008B6B71"/>
    <w:rsid w:val="008B7052"/>
    <w:rsid w:val="008B70F2"/>
    <w:rsid w:val="008C253D"/>
    <w:rsid w:val="008D095A"/>
    <w:rsid w:val="008D166D"/>
    <w:rsid w:val="008D2944"/>
    <w:rsid w:val="008D5400"/>
    <w:rsid w:val="008D68B3"/>
    <w:rsid w:val="008E2897"/>
    <w:rsid w:val="008E3FAA"/>
    <w:rsid w:val="008F301B"/>
    <w:rsid w:val="008F4C33"/>
    <w:rsid w:val="00902154"/>
    <w:rsid w:val="0091266F"/>
    <w:rsid w:val="00915A11"/>
    <w:rsid w:val="00915A44"/>
    <w:rsid w:val="00916611"/>
    <w:rsid w:val="00917FFC"/>
    <w:rsid w:val="00920F92"/>
    <w:rsid w:val="00931A28"/>
    <w:rsid w:val="009356EF"/>
    <w:rsid w:val="009573A7"/>
    <w:rsid w:val="0096198C"/>
    <w:rsid w:val="00970032"/>
    <w:rsid w:val="009731EF"/>
    <w:rsid w:val="0098183A"/>
    <w:rsid w:val="00990CA0"/>
    <w:rsid w:val="00991055"/>
    <w:rsid w:val="009A2E8E"/>
    <w:rsid w:val="009A40F7"/>
    <w:rsid w:val="009A4C2C"/>
    <w:rsid w:val="009B0157"/>
    <w:rsid w:val="009B36B2"/>
    <w:rsid w:val="009B460D"/>
    <w:rsid w:val="009C5060"/>
    <w:rsid w:val="009E6F9A"/>
    <w:rsid w:val="009F076E"/>
    <w:rsid w:val="009F190C"/>
    <w:rsid w:val="009F519F"/>
    <w:rsid w:val="00A07A7D"/>
    <w:rsid w:val="00A13457"/>
    <w:rsid w:val="00A2470B"/>
    <w:rsid w:val="00A30AFB"/>
    <w:rsid w:val="00A30B5A"/>
    <w:rsid w:val="00A35B08"/>
    <w:rsid w:val="00A37D93"/>
    <w:rsid w:val="00A4297B"/>
    <w:rsid w:val="00A505C6"/>
    <w:rsid w:val="00A5219A"/>
    <w:rsid w:val="00A5407B"/>
    <w:rsid w:val="00A62D89"/>
    <w:rsid w:val="00A7326F"/>
    <w:rsid w:val="00A86C89"/>
    <w:rsid w:val="00A94FC3"/>
    <w:rsid w:val="00AB57B3"/>
    <w:rsid w:val="00AC111D"/>
    <w:rsid w:val="00AC122B"/>
    <w:rsid w:val="00AC3169"/>
    <w:rsid w:val="00AC361B"/>
    <w:rsid w:val="00AC6A0E"/>
    <w:rsid w:val="00AD4B39"/>
    <w:rsid w:val="00AE17EB"/>
    <w:rsid w:val="00AF5C47"/>
    <w:rsid w:val="00B01434"/>
    <w:rsid w:val="00B14235"/>
    <w:rsid w:val="00B2300C"/>
    <w:rsid w:val="00B230A3"/>
    <w:rsid w:val="00B243B8"/>
    <w:rsid w:val="00B245E8"/>
    <w:rsid w:val="00B276E3"/>
    <w:rsid w:val="00B32AE1"/>
    <w:rsid w:val="00B459B1"/>
    <w:rsid w:val="00B53366"/>
    <w:rsid w:val="00B55EF9"/>
    <w:rsid w:val="00B57407"/>
    <w:rsid w:val="00B61174"/>
    <w:rsid w:val="00B82AE4"/>
    <w:rsid w:val="00B82CCF"/>
    <w:rsid w:val="00B84284"/>
    <w:rsid w:val="00BA08F2"/>
    <w:rsid w:val="00BA2EB1"/>
    <w:rsid w:val="00BA462E"/>
    <w:rsid w:val="00BA693F"/>
    <w:rsid w:val="00BB18BC"/>
    <w:rsid w:val="00BB3D24"/>
    <w:rsid w:val="00BC0479"/>
    <w:rsid w:val="00BC23D6"/>
    <w:rsid w:val="00BC3634"/>
    <w:rsid w:val="00BC564F"/>
    <w:rsid w:val="00BD3EC7"/>
    <w:rsid w:val="00C07FF8"/>
    <w:rsid w:val="00C228A8"/>
    <w:rsid w:val="00C417B6"/>
    <w:rsid w:val="00C501F0"/>
    <w:rsid w:val="00C63CE7"/>
    <w:rsid w:val="00C63F4B"/>
    <w:rsid w:val="00C64915"/>
    <w:rsid w:val="00C66DEF"/>
    <w:rsid w:val="00C71876"/>
    <w:rsid w:val="00C777FF"/>
    <w:rsid w:val="00C8016D"/>
    <w:rsid w:val="00C851DD"/>
    <w:rsid w:val="00C8632A"/>
    <w:rsid w:val="00CA3162"/>
    <w:rsid w:val="00CA767A"/>
    <w:rsid w:val="00CD712D"/>
    <w:rsid w:val="00CE0761"/>
    <w:rsid w:val="00CF213F"/>
    <w:rsid w:val="00D05F0F"/>
    <w:rsid w:val="00D16411"/>
    <w:rsid w:val="00D274CC"/>
    <w:rsid w:val="00D33489"/>
    <w:rsid w:val="00D45C87"/>
    <w:rsid w:val="00D51DA9"/>
    <w:rsid w:val="00D54576"/>
    <w:rsid w:val="00D5506E"/>
    <w:rsid w:val="00D57B3B"/>
    <w:rsid w:val="00D57D07"/>
    <w:rsid w:val="00D6509D"/>
    <w:rsid w:val="00D67D5A"/>
    <w:rsid w:val="00D74584"/>
    <w:rsid w:val="00D80950"/>
    <w:rsid w:val="00D83664"/>
    <w:rsid w:val="00DA100D"/>
    <w:rsid w:val="00DB088E"/>
    <w:rsid w:val="00DB6B06"/>
    <w:rsid w:val="00DC4F0B"/>
    <w:rsid w:val="00DD3BCE"/>
    <w:rsid w:val="00DD7C9F"/>
    <w:rsid w:val="00DF0F56"/>
    <w:rsid w:val="00DF3BE7"/>
    <w:rsid w:val="00E116AA"/>
    <w:rsid w:val="00E12F7A"/>
    <w:rsid w:val="00E142C3"/>
    <w:rsid w:val="00E23D7B"/>
    <w:rsid w:val="00E25489"/>
    <w:rsid w:val="00E26CAF"/>
    <w:rsid w:val="00E350AE"/>
    <w:rsid w:val="00E36ADE"/>
    <w:rsid w:val="00E41417"/>
    <w:rsid w:val="00E46836"/>
    <w:rsid w:val="00E52D79"/>
    <w:rsid w:val="00E53790"/>
    <w:rsid w:val="00E540FC"/>
    <w:rsid w:val="00E73013"/>
    <w:rsid w:val="00E843C0"/>
    <w:rsid w:val="00E8645F"/>
    <w:rsid w:val="00E87DDF"/>
    <w:rsid w:val="00E90076"/>
    <w:rsid w:val="00E91786"/>
    <w:rsid w:val="00E9332D"/>
    <w:rsid w:val="00E94D62"/>
    <w:rsid w:val="00E968CC"/>
    <w:rsid w:val="00EA241C"/>
    <w:rsid w:val="00EB4BB2"/>
    <w:rsid w:val="00EC1F1F"/>
    <w:rsid w:val="00EC63B7"/>
    <w:rsid w:val="00ED79AC"/>
    <w:rsid w:val="00EE0BE2"/>
    <w:rsid w:val="00EE345A"/>
    <w:rsid w:val="00EF16BE"/>
    <w:rsid w:val="00EF2D6F"/>
    <w:rsid w:val="00EF4070"/>
    <w:rsid w:val="00EF461F"/>
    <w:rsid w:val="00EF7BB6"/>
    <w:rsid w:val="00F01B2B"/>
    <w:rsid w:val="00F05DEA"/>
    <w:rsid w:val="00F06E3F"/>
    <w:rsid w:val="00F15AC4"/>
    <w:rsid w:val="00F2096B"/>
    <w:rsid w:val="00F22AB9"/>
    <w:rsid w:val="00F253DD"/>
    <w:rsid w:val="00F259EC"/>
    <w:rsid w:val="00F3241C"/>
    <w:rsid w:val="00F32749"/>
    <w:rsid w:val="00F56292"/>
    <w:rsid w:val="00F75930"/>
    <w:rsid w:val="00F75EC3"/>
    <w:rsid w:val="00F76288"/>
    <w:rsid w:val="00F77B7D"/>
    <w:rsid w:val="00F800C1"/>
    <w:rsid w:val="00F80E0D"/>
    <w:rsid w:val="00F87045"/>
    <w:rsid w:val="00FA1AE6"/>
    <w:rsid w:val="00FA2313"/>
    <w:rsid w:val="00FA36CE"/>
    <w:rsid w:val="00FB5C8B"/>
    <w:rsid w:val="00FB60B0"/>
    <w:rsid w:val="00FC45F5"/>
    <w:rsid w:val="00FD0132"/>
    <w:rsid w:val="00FD1873"/>
    <w:rsid w:val="00FE3BE5"/>
    <w:rsid w:val="00FE4876"/>
    <w:rsid w:val="00FE494F"/>
    <w:rsid w:val="00FE52F0"/>
    <w:rsid w:val="00FF26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516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454"/>
    <w:pPr>
      <w:suppressAutoHyphens/>
      <w:spacing w:after="200" w:line="288" w:lineRule="auto"/>
    </w:pPr>
    <w:rPr>
      <w:rFonts w:ascii="Fira Sans" w:eastAsia="Times New Roman" w:hAnsi="Fira Sans" w:cs="Calibri"/>
      <w:color w:val="000000"/>
    </w:rPr>
  </w:style>
  <w:style w:type="paragraph" w:styleId="Heading1">
    <w:name w:val="heading 1"/>
    <w:basedOn w:val="Normal"/>
    <w:next w:val="Normal"/>
    <w:link w:val="Heading1Char"/>
    <w:uiPriority w:val="9"/>
    <w:qFormat/>
    <w:rsid w:val="00BC0479"/>
    <w:pPr>
      <w:pBdr>
        <w:top w:val="single" w:sz="12" w:space="17" w:color="auto"/>
      </w:pBdr>
      <w:spacing w:before="720" w:after="360" w:line="240" w:lineRule="auto"/>
      <w:outlineLvl w:val="0"/>
    </w:pPr>
    <w:rPr>
      <w:rFonts w:ascii="Fira Sans SemiBold" w:hAnsi="Fira Sans SemiBold"/>
      <w:noProof/>
      <w:sz w:val="60"/>
      <w:szCs w:val="60"/>
    </w:rPr>
  </w:style>
  <w:style w:type="paragraph" w:styleId="Heading2">
    <w:name w:val="heading 2"/>
    <w:basedOn w:val="Normal"/>
    <w:next w:val="Normal"/>
    <w:link w:val="Heading2Char"/>
    <w:uiPriority w:val="9"/>
    <w:unhideWhenUsed/>
    <w:qFormat/>
    <w:rsid w:val="00407962"/>
    <w:pPr>
      <w:keepNext/>
      <w:keepLines/>
      <w:spacing w:before="480" w:after="80" w:line="240" w:lineRule="auto"/>
      <w:ind w:right="567"/>
      <w:outlineLvl w:val="1"/>
    </w:pPr>
    <w:rPr>
      <w:b/>
      <w:bCs/>
      <w:color w:val="000000" w:themeColor="text1"/>
      <w:sz w:val="40"/>
      <w:szCs w:val="40"/>
    </w:rPr>
  </w:style>
  <w:style w:type="paragraph" w:styleId="Heading3">
    <w:name w:val="heading 3"/>
    <w:basedOn w:val="Normal"/>
    <w:next w:val="Normal"/>
    <w:link w:val="Heading3Char"/>
    <w:uiPriority w:val="9"/>
    <w:unhideWhenUsed/>
    <w:qFormat/>
    <w:rsid w:val="00121371"/>
    <w:pPr>
      <w:keepNext/>
      <w:keepLines/>
      <w:pBdr>
        <w:top w:val="single" w:sz="4" w:space="4" w:color="45B0E1" w:themeColor="accent1" w:themeTint="99"/>
        <w:left w:val="single" w:sz="4" w:space="6" w:color="45B0E1" w:themeColor="accent1" w:themeTint="99"/>
        <w:bottom w:val="single" w:sz="4" w:space="4" w:color="45B0E1" w:themeColor="accent1" w:themeTint="99"/>
        <w:right w:val="single" w:sz="4" w:space="6" w:color="45B0E1" w:themeColor="accent1" w:themeTint="99"/>
      </w:pBdr>
      <w:spacing w:before="360" w:after="80" w:line="240" w:lineRule="auto"/>
      <w:ind w:left="142"/>
      <w:outlineLvl w:val="2"/>
    </w:pPr>
    <w:rPr>
      <w:rFonts w:eastAsiaTheme="majorEastAsia"/>
      <w:b/>
      <w:bCs/>
      <w:color w:val="000000" w:themeColor="text1"/>
      <w:sz w:val="32"/>
      <w:szCs w:val="32"/>
    </w:rPr>
  </w:style>
  <w:style w:type="paragraph" w:styleId="Heading4">
    <w:name w:val="heading 4"/>
    <w:basedOn w:val="Normal"/>
    <w:next w:val="Normal"/>
    <w:link w:val="Heading4Char"/>
    <w:uiPriority w:val="9"/>
    <w:unhideWhenUsed/>
    <w:qFormat/>
    <w:rsid w:val="004077BD"/>
    <w:pPr>
      <w:keepNext/>
      <w:keepLines/>
      <w:spacing w:before="80" w:after="40"/>
      <w:ind w:left="1276" w:right="851"/>
      <w:outlineLvl w:val="3"/>
    </w:pPr>
    <w:rPr>
      <w:rFonts w:ascii="Fira Sans Medium" w:eastAsiaTheme="majorEastAsia" w:hAnsi="Fira Sans Medium" w:cstheme="majorBidi"/>
      <w:noProof/>
      <w:color w:val="000000" w:themeColor="text1"/>
      <w:sz w:val="26"/>
      <w:szCs w:val="26"/>
    </w:rPr>
  </w:style>
  <w:style w:type="paragraph" w:styleId="Heading5">
    <w:name w:val="heading 5"/>
    <w:basedOn w:val="Normal"/>
    <w:next w:val="Normal"/>
    <w:link w:val="Heading5Char"/>
    <w:uiPriority w:val="9"/>
    <w:unhideWhenUsed/>
    <w:qFormat/>
    <w:rsid w:val="004077BD"/>
    <w:pPr>
      <w:keepNext/>
      <w:keepLines/>
      <w:spacing w:before="80" w:after="40"/>
      <w:ind w:left="1276" w:right="850"/>
      <w:outlineLvl w:val="4"/>
    </w:pPr>
    <w:rPr>
      <w:rFonts w:ascii="Fira Sans Medium" w:eastAsiaTheme="majorEastAsia" w:hAnsi="Fira Sans Medium" w:cstheme="majorBidi"/>
      <w:i/>
      <w:iCs/>
      <w:color w:val="0F4761" w:themeColor="accent1" w:themeShade="BF"/>
    </w:rPr>
  </w:style>
  <w:style w:type="paragraph" w:styleId="Heading6">
    <w:name w:val="heading 6"/>
    <w:basedOn w:val="Normal"/>
    <w:next w:val="Normal"/>
    <w:link w:val="Heading6Char"/>
    <w:uiPriority w:val="9"/>
    <w:semiHidden/>
    <w:unhideWhenUsed/>
    <w:qFormat/>
    <w:rsid w:val="00DB6B0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6B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6B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6B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0B04EC"/>
    <w:pPr>
      <w:pBdr>
        <w:top w:val="single" w:sz="12" w:space="4" w:color="auto"/>
        <w:left w:val="single" w:sz="12" w:space="12" w:color="auto"/>
        <w:bottom w:val="single" w:sz="12" w:space="4" w:color="auto"/>
        <w:right w:val="single" w:sz="12" w:space="4" w:color="auto"/>
      </w:pBdr>
      <w:spacing w:after="240" w:line="240" w:lineRule="auto"/>
      <w:contextualSpacing/>
    </w:pPr>
    <w:rPr>
      <w:rFonts w:ascii="Fira Sans Medium" w:hAnsi="Fira Sans Medium" w:cstheme="majorBidi"/>
      <w:spacing w:val="-10"/>
      <w:kern w:val="28"/>
      <w:sz w:val="96"/>
      <w:szCs w:val="96"/>
    </w:rPr>
  </w:style>
  <w:style w:type="character" w:customStyle="1" w:styleId="TitleChar">
    <w:name w:val="Title Char"/>
    <w:basedOn w:val="DefaultParagraphFont"/>
    <w:link w:val="Title"/>
    <w:uiPriority w:val="10"/>
    <w:rsid w:val="000B04EC"/>
    <w:rPr>
      <w:rFonts w:ascii="Fira Sans Medium" w:eastAsia="Times New Roman" w:hAnsi="Fira Sans Medium" w:cstheme="majorBidi"/>
      <w:color w:val="000000"/>
      <w:spacing w:val="-10"/>
      <w:kern w:val="28"/>
      <w:sz w:val="96"/>
      <w:szCs w:val="96"/>
    </w:rPr>
  </w:style>
  <w:style w:type="character" w:customStyle="1" w:styleId="Heading1Char">
    <w:name w:val="Heading 1 Char"/>
    <w:basedOn w:val="DefaultParagraphFont"/>
    <w:link w:val="Heading1"/>
    <w:uiPriority w:val="9"/>
    <w:rsid w:val="00BC0479"/>
    <w:rPr>
      <w:rFonts w:ascii="Fira Sans SemiBold" w:eastAsia="Times New Roman" w:hAnsi="Fira Sans SemiBold" w:cs="Calibri"/>
      <w:noProof/>
      <w:color w:val="000000"/>
      <w:sz w:val="60"/>
      <w:szCs w:val="60"/>
    </w:rPr>
  </w:style>
  <w:style w:type="character" w:customStyle="1" w:styleId="Heading2Char">
    <w:name w:val="Heading 2 Char"/>
    <w:basedOn w:val="DefaultParagraphFont"/>
    <w:link w:val="Heading2"/>
    <w:uiPriority w:val="9"/>
    <w:rsid w:val="00407962"/>
    <w:rPr>
      <w:rFonts w:ascii="Fira Sans" w:eastAsia="Times New Roman" w:hAnsi="Fira Sans" w:cs="Calibri"/>
      <w:b/>
      <w:bCs/>
      <w:color w:val="000000" w:themeColor="text1"/>
      <w:sz w:val="40"/>
      <w:szCs w:val="40"/>
    </w:rPr>
  </w:style>
  <w:style w:type="character" w:customStyle="1" w:styleId="Heading3Char">
    <w:name w:val="Heading 3 Char"/>
    <w:basedOn w:val="DefaultParagraphFont"/>
    <w:link w:val="Heading3"/>
    <w:uiPriority w:val="9"/>
    <w:rsid w:val="00121371"/>
    <w:rPr>
      <w:rFonts w:ascii="Fira Sans" w:eastAsiaTheme="majorEastAsia" w:hAnsi="Fira Sans" w:cs="Calibri"/>
      <w:b/>
      <w:bCs/>
      <w:color w:val="000000" w:themeColor="text1"/>
      <w:sz w:val="32"/>
      <w:szCs w:val="32"/>
    </w:rPr>
  </w:style>
  <w:style w:type="character" w:customStyle="1" w:styleId="Heading4Char">
    <w:name w:val="Heading 4 Char"/>
    <w:basedOn w:val="DefaultParagraphFont"/>
    <w:link w:val="Heading4"/>
    <w:uiPriority w:val="9"/>
    <w:rsid w:val="004077BD"/>
    <w:rPr>
      <w:rFonts w:ascii="Fira Sans Medium" w:eastAsiaTheme="majorEastAsia" w:hAnsi="Fira Sans Medium" w:cstheme="majorBidi"/>
      <w:noProof/>
      <w:color w:val="000000" w:themeColor="text1"/>
      <w:sz w:val="26"/>
      <w:szCs w:val="26"/>
    </w:rPr>
  </w:style>
  <w:style w:type="character" w:customStyle="1" w:styleId="Heading5Char">
    <w:name w:val="Heading 5 Char"/>
    <w:basedOn w:val="DefaultParagraphFont"/>
    <w:link w:val="Heading5"/>
    <w:uiPriority w:val="9"/>
    <w:rsid w:val="004077BD"/>
    <w:rPr>
      <w:rFonts w:ascii="Fira Sans Medium" w:eastAsiaTheme="majorEastAsia" w:hAnsi="Fira Sans Medium" w:cstheme="majorBidi"/>
      <w:i/>
      <w:iCs/>
      <w:color w:val="0F4761" w:themeColor="accent1" w:themeShade="BF"/>
    </w:rPr>
  </w:style>
  <w:style w:type="character" w:customStyle="1" w:styleId="Heading6Char">
    <w:name w:val="Heading 6 Char"/>
    <w:basedOn w:val="DefaultParagraphFont"/>
    <w:link w:val="Heading6"/>
    <w:uiPriority w:val="9"/>
    <w:semiHidden/>
    <w:rsid w:val="00DB6B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6B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6B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6B06"/>
    <w:rPr>
      <w:rFonts w:eastAsiaTheme="majorEastAsia" w:cstheme="majorBidi"/>
      <w:color w:val="272727" w:themeColor="text1" w:themeTint="D8"/>
    </w:rPr>
  </w:style>
  <w:style w:type="paragraph" w:styleId="Subtitle">
    <w:name w:val="Subtitle"/>
    <w:basedOn w:val="Normal"/>
    <w:next w:val="Normal"/>
    <w:link w:val="SubtitleChar"/>
    <w:uiPriority w:val="11"/>
    <w:qFormat/>
    <w:rsid w:val="00793A51"/>
    <w:pPr>
      <w:spacing w:after="360" w:line="240" w:lineRule="auto"/>
    </w:pPr>
    <w:rPr>
      <w:sz w:val="40"/>
      <w:szCs w:val="40"/>
    </w:rPr>
  </w:style>
  <w:style w:type="character" w:customStyle="1" w:styleId="SubtitleChar">
    <w:name w:val="Subtitle Char"/>
    <w:basedOn w:val="DefaultParagraphFont"/>
    <w:link w:val="Subtitle"/>
    <w:uiPriority w:val="11"/>
    <w:rsid w:val="00793A51"/>
    <w:rPr>
      <w:rFonts w:ascii="Fira Sans" w:eastAsia="Times New Roman" w:hAnsi="Fira Sans" w:cs="Calibri"/>
      <w:color w:val="000000"/>
      <w:sz w:val="40"/>
      <w:szCs w:val="40"/>
    </w:rPr>
  </w:style>
  <w:style w:type="paragraph" w:styleId="Quote">
    <w:name w:val="Quote"/>
    <w:basedOn w:val="Normal"/>
    <w:next w:val="Normal"/>
    <w:link w:val="QuoteChar"/>
    <w:uiPriority w:val="29"/>
    <w:qFormat/>
    <w:rsid w:val="00E73013"/>
    <w:pPr>
      <w:spacing w:before="480" w:after="160"/>
      <w:ind w:left="709" w:right="1985"/>
    </w:pPr>
    <w:rPr>
      <w:color w:val="000000" w:themeColor="text1"/>
    </w:rPr>
  </w:style>
  <w:style w:type="character" w:customStyle="1" w:styleId="QuoteChar">
    <w:name w:val="Quote Char"/>
    <w:basedOn w:val="DefaultParagraphFont"/>
    <w:link w:val="Quote"/>
    <w:uiPriority w:val="29"/>
    <w:rsid w:val="00E73013"/>
    <w:rPr>
      <w:rFonts w:ascii="Fira Sans" w:eastAsia="Times New Roman" w:hAnsi="Fira Sans" w:cs="Calibri"/>
      <w:color w:val="000000" w:themeColor="text1"/>
    </w:rPr>
  </w:style>
  <w:style w:type="paragraph" w:styleId="ListParagraph">
    <w:name w:val="List Paragraph"/>
    <w:basedOn w:val="Normal"/>
    <w:uiPriority w:val="34"/>
    <w:qFormat/>
    <w:rsid w:val="005C36AA"/>
    <w:pPr>
      <w:numPr>
        <w:numId w:val="19"/>
      </w:numPr>
      <w:snapToGrid w:val="0"/>
      <w:spacing w:after="120"/>
      <w:ind w:left="567" w:right="1134"/>
    </w:pPr>
  </w:style>
  <w:style w:type="character" w:styleId="IntenseEmphasis">
    <w:name w:val="Intense Emphasis"/>
    <w:basedOn w:val="DefaultParagraphFont"/>
    <w:uiPriority w:val="21"/>
    <w:qFormat/>
    <w:rsid w:val="00DB6B06"/>
    <w:rPr>
      <w:i/>
      <w:iCs/>
      <w:color w:val="0F4761" w:themeColor="accent1" w:themeShade="BF"/>
    </w:rPr>
  </w:style>
  <w:style w:type="paragraph" w:styleId="IntenseQuote">
    <w:name w:val="Intense Quote"/>
    <w:basedOn w:val="Normal"/>
    <w:next w:val="Normal"/>
    <w:link w:val="IntenseQuoteChar"/>
    <w:uiPriority w:val="30"/>
    <w:qFormat/>
    <w:rsid w:val="00DB6B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6B06"/>
    <w:rPr>
      <w:i/>
      <w:iCs/>
      <w:color w:val="0F4761" w:themeColor="accent1" w:themeShade="BF"/>
    </w:rPr>
  </w:style>
  <w:style w:type="character" w:styleId="IntenseReference">
    <w:name w:val="Intense Reference"/>
    <w:basedOn w:val="DefaultParagraphFont"/>
    <w:uiPriority w:val="32"/>
    <w:qFormat/>
    <w:rsid w:val="00DB6B06"/>
    <w:rPr>
      <w:b/>
      <w:bCs/>
      <w:smallCaps/>
      <w:color w:val="0F4761" w:themeColor="accent1" w:themeShade="BF"/>
      <w:spacing w:val="5"/>
    </w:rPr>
  </w:style>
  <w:style w:type="paragraph" w:styleId="NormalWeb">
    <w:name w:val="Normal (Web)"/>
    <w:basedOn w:val="Normal"/>
    <w:uiPriority w:val="99"/>
    <w:semiHidden/>
    <w:unhideWhenUsed/>
    <w:rsid w:val="00DB6B06"/>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B6B06"/>
    <w:rPr>
      <w:color w:val="0000FF"/>
      <w:u w:val="single"/>
    </w:rPr>
  </w:style>
  <w:style w:type="character" w:styleId="CommentReference">
    <w:name w:val="annotation reference"/>
    <w:basedOn w:val="DefaultParagraphFont"/>
    <w:uiPriority w:val="99"/>
    <w:semiHidden/>
    <w:unhideWhenUsed/>
    <w:rsid w:val="0034132A"/>
    <w:rPr>
      <w:sz w:val="16"/>
      <w:szCs w:val="16"/>
    </w:rPr>
  </w:style>
  <w:style w:type="paragraph" w:styleId="CommentText">
    <w:name w:val="annotation text"/>
    <w:basedOn w:val="Normal"/>
    <w:link w:val="CommentTextChar"/>
    <w:uiPriority w:val="99"/>
    <w:semiHidden/>
    <w:unhideWhenUsed/>
    <w:rsid w:val="0034132A"/>
    <w:pPr>
      <w:spacing w:line="240" w:lineRule="auto"/>
    </w:pPr>
    <w:rPr>
      <w:sz w:val="20"/>
      <w:szCs w:val="20"/>
    </w:rPr>
  </w:style>
  <w:style w:type="character" w:customStyle="1" w:styleId="CommentTextChar">
    <w:name w:val="Comment Text Char"/>
    <w:basedOn w:val="DefaultParagraphFont"/>
    <w:link w:val="CommentText"/>
    <w:uiPriority w:val="99"/>
    <w:semiHidden/>
    <w:rsid w:val="0034132A"/>
    <w:rPr>
      <w:rFonts w:ascii="Calibri" w:eastAsia="Times New Roman"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4132A"/>
    <w:rPr>
      <w:b/>
      <w:bCs/>
    </w:rPr>
  </w:style>
  <w:style w:type="character" w:customStyle="1" w:styleId="CommentSubjectChar">
    <w:name w:val="Comment Subject Char"/>
    <w:basedOn w:val="CommentTextChar"/>
    <w:link w:val="CommentSubject"/>
    <w:uiPriority w:val="99"/>
    <w:semiHidden/>
    <w:rsid w:val="0034132A"/>
    <w:rPr>
      <w:rFonts w:ascii="Calibri" w:eastAsia="Times New Roman" w:hAnsi="Calibri" w:cs="Calibri"/>
      <w:b/>
      <w:bCs/>
      <w:color w:val="000000"/>
      <w:sz w:val="20"/>
      <w:szCs w:val="20"/>
    </w:rPr>
  </w:style>
  <w:style w:type="paragraph" w:styleId="Header">
    <w:name w:val="header"/>
    <w:basedOn w:val="Normal"/>
    <w:link w:val="HeaderChar"/>
    <w:uiPriority w:val="99"/>
    <w:unhideWhenUsed/>
    <w:rsid w:val="00B53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366"/>
    <w:rPr>
      <w:rFonts w:ascii="Calibri" w:eastAsia="Times New Roman" w:hAnsi="Calibri" w:cs="Calibri"/>
      <w:color w:val="000000"/>
    </w:rPr>
  </w:style>
  <w:style w:type="paragraph" w:styleId="Footer">
    <w:name w:val="footer"/>
    <w:basedOn w:val="Normal"/>
    <w:link w:val="FooterChar"/>
    <w:uiPriority w:val="99"/>
    <w:unhideWhenUsed/>
    <w:rsid w:val="00B53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366"/>
    <w:rPr>
      <w:rFonts w:ascii="Calibri" w:eastAsia="Times New Roman" w:hAnsi="Calibri" w:cs="Calibri"/>
      <w:color w:val="000000"/>
    </w:rPr>
  </w:style>
  <w:style w:type="character" w:styleId="PageNumber">
    <w:name w:val="page number"/>
    <w:basedOn w:val="DefaultParagraphFont"/>
    <w:uiPriority w:val="99"/>
    <w:semiHidden/>
    <w:unhideWhenUsed/>
    <w:rsid w:val="005D1697"/>
  </w:style>
  <w:style w:type="paragraph" w:customStyle="1" w:styleId="References">
    <w:name w:val="References"/>
    <w:basedOn w:val="Normal"/>
    <w:qFormat/>
    <w:rsid w:val="005B7FFE"/>
    <w:pPr>
      <w:ind w:left="567" w:hanging="567"/>
    </w:pPr>
  </w:style>
  <w:style w:type="paragraph" w:styleId="NoSpacing">
    <w:name w:val="No Spacing"/>
    <w:uiPriority w:val="1"/>
    <w:qFormat/>
    <w:rsid w:val="00595B45"/>
    <w:pPr>
      <w:ind w:left="567" w:right="855"/>
    </w:pPr>
    <w:rPr>
      <w:rFonts w:ascii="Calibri" w:eastAsia="Times New Roman" w:hAnsi="Calibri" w:cs="Calibri"/>
      <w:color w:val="000000"/>
    </w:rPr>
  </w:style>
  <w:style w:type="paragraph" w:customStyle="1" w:styleId="indentednormal">
    <w:name w:val="indented normal"/>
    <w:basedOn w:val="Normal"/>
    <w:qFormat/>
    <w:rsid w:val="006C7794"/>
    <w:pPr>
      <w:ind w:left="567" w:right="709"/>
    </w:pPr>
  </w:style>
  <w:style w:type="paragraph" w:styleId="TOC1">
    <w:name w:val="toc 1"/>
    <w:basedOn w:val="Normal"/>
    <w:next w:val="Normal"/>
    <w:autoRedefine/>
    <w:uiPriority w:val="39"/>
    <w:unhideWhenUsed/>
    <w:rsid w:val="00BC0479"/>
    <w:pPr>
      <w:tabs>
        <w:tab w:val="right" w:leader="dot" w:pos="7644"/>
      </w:tabs>
      <w:spacing w:after="100"/>
    </w:pPr>
    <w:rPr>
      <w:rFonts w:ascii="Fira Sans SemiBold" w:eastAsiaTheme="majorEastAsia" w:hAnsi="Fira Sans SemiBold"/>
      <w:b/>
      <w:bCs/>
      <w:noProof/>
    </w:rPr>
  </w:style>
  <w:style w:type="paragraph" w:styleId="TOC2">
    <w:name w:val="toc 2"/>
    <w:basedOn w:val="Normal"/>
    <w:next w:val="Normal"/>
    <w:autoRedefine/>
    <w:uiPriority w:val="39"/>
    <w:unhideWhenUsed/>
    <w:rsid w:val="00BC0479"/>
    <w:pPr>
      <w:tabs>
        <w:tab w:val="right" w:leader="dot" w:pos="7644"/>
      </w:tabs>
      <w:spacing w:after="100"/>
      <w:ind w:left="240"/>
    </w:pPr>
    <w:rPr>
      <w:rFonts w:eastAsiaTheme="majorEastAsia"/>
      <w:i/>
      <w:iCs/>
      <w:noProof/>
    </w:rPr>
  </w:style>
  <w:style w:type="paragraph" w:styleId="TOC3">
    <w:name w:val="toc 3"/>
    <w:basedOn w:val="Normal"/>
    <w:next w:val="Normal"/>
    <w:autoRedefine/>
    <w:uiPriority w:val="39"/>
    <w:unhideWhenUsed/>
    <w:rsid w:val="00061AAB"/>
    <w:pPr>
      <w:spacing w:after="100"/>
      <w:ind w:left="480"/>
    </w:pPr>
  </w:style>
  <w:style w:type="character" w:styleId="Strong">
    <w:name w:val="Strong"/>
    <w:basedOn w:val="DefaultParagraphFont"/>
    <w:uiPriority w:val="22"/>
    <w:qFormat/>
    <w:rsid w:val="00C64915"/>
    <w:rPr>
      <w:rFonts w:ascii="Fira Sans Medium" w:hAnsi="Fira Sans Medium"/>
      <w:b w:val="0"/>
      <w:bCs/>
      <w:i w:val="0"/>
      <w:sz w:val="24"/>
    </w:rPr>
  </w:style>
  <w:style w:type="paragraph" w:customStyle="1" w:styleId="Heading3alt">
    <w:name w:val="Heading 3 alt"/>
    <w:basedOn w:val="Heading3"/>
    <w:qFormat/>
    <w:rsid w:val="00121371"/>
    <w:pPr>
      <w:numPr>
        <w:numId w:val="47"/>
      </w:numPr>
    </w:pPr>
  </w:style>
  <w:style w:type="numbering" w:customStyle="1" w:styleId="CurrentList1">
    <w:name w:val="Current List1"/>
    <w:uiPriority w:val="99"/>
    <w:rsid w:val="00225025"/>
    <w:pPr>
      <w:numPr>
        <w:numId w:val="33"/>
      </w:numPr>
    </w:pPr>
  </w:style>
  <w:style w:type="paragraph" w:styleId="Revision">
    <w:name w:val="Revision"/>
    <w:hidden/>
    <w:uiPriority w:val="99"/>
    <w:semiHidden/>
    <w:rsid w:val="00F05DEA"/>
    <w:rPr>
      <w:rFonts w:ascii="Fira Sans" w:eastAsia="Times New Roman" w:hAnsi="Fira Sans" w:cs="Calibri"/>
      <w:color w:val="000000"/>
    </w:rPr>
  </w:style>
  <w:style w:type="paragraph" w:customStyle="1" w:styleId="Heading2option">
    <w:name w:val="Heading 2 option"/>
    <w:basedOn w:val="Heading2"/>
    <w:qFormat/>
    <w:rsid w:val="00F3241C"/>
    <w:pPr>
      <w:suppressAutoHyphens w:val="0"/>
      <w:spacing w:before="120" w:after="0"/>
      <w:ind w:right="0"/>
    </w:pPr>
    <w:rPr>
      <w:rFonts w:ascii="Fira Sans SemiBold" w:eastAsia="Arial" w:hAnsi="Fira Sans SemiBold"/>
      <w:color w:val="404040" w:themeColor="text1" w:themeTint="BF"/>
      <w:sz w:val="28"/>
      <w:szCs w:val="28"/>
      <w:lang w:val="en"/>
    </w:rPr>
  </w:style>
  <w:style w:type="character" w:styleId="UnresolvedMention">
    <w:name w:val="Unresolved Mention"/>
    <w:basedOn w:val="DefaultParagraphFont"/>
    <w:uiPriority w:val="99"/>
    <w:semiHidden/>
    <w:unhideWhenUsed/>
    <w:rsid w:val="000D4A5F"/>
    <w:rPr>
      <w:color w:val="605E5C"/>
      <w:shd w:val="clear" w:color="auto" w:fill="E1DFDD"/>
    </w:rPr>
  </w:style>
  <w:style w:type="character" w:styleId="FollowedHyperlink">
    <w:name w:val="FollowedHyperlink"/>
    <w:basedOn w:val="DefaultParagraphFont"/>
    <w:uiPriority w:val="99"/>
    <w:semiHidden/>
    <w:unhideWhenUsed/>
    <w:rsid w:val="003466C9"/>
    <w:rPr>
      <w:color w:val="96607D" w:themeColor="followedHyperlink"/>
      <w:u w:val="single"/>
    </w:rPr>
  </w:style>
  <w:style w:type="paragraph" w:customStyle="1" w:styleId="Bulletedlist">
    <w:name w:val="Bulleted list"/>
    <w:basedOn w:val="ListParagraph"/>
    <w:qFormat/>
    <w:rsid w:val="00AC3169"/>
    <w:pPr>
      <w:numPr>
        <w:numId w:val="49"/>
      </w:numPr>
      <w:spacing w:after="0"/>
      <w:ind w:left="714" w:hanging="357"/>
    </w:pPr>
  </w:style>
  <w:style w:type="paragraph" w:customStyle="1" w:styleId="Heading1option">
    <w:name w:val="Heading 1 option"/>
    <w:basedOn w:val="Normal"/>
    <w:qFormat/>
    <w:rsid w:val="00793A51"/>
    <w:pPr>
      <w:keepNext/>
      <w:keepLines/>
      <w:suppressAutoHyphens w:val="0"/>
      <w:spacing w:before="120" w:after="120" w:line="240" w:lineRule="auto"/>
      <w:outlineLvl w:val="1"/>
    </w:pPr>
    <w:rPr>
      <w:rFonts w:ascii="Fira Sans SemiBold" w:eastAsia="Arial" w:hAnsi="Fira Sans SemiBold"/>
      <w:b/>
      <w:bCs/>
      <w:color w:val="377C90"/>
      <w:sz w:val="28"/>
      <w:szCs w:val="28"/>
      <w:lang w:val="en"/>
    </w:rPr>
  </w:style>
  <w:style w:type="paragraph" w:customStyle="1" w:styleId="halfspace">
    <w:name w:val="half space"/>
    <w:basedOn w:val="Normal"/>
    <w:qFormat/>
    <w:rsid w:val="004077BD"/>
    <w:pPr>
      <w:spacing w:after="0"/>
    </w:pPr>
    <w:rPr>
      <w:sz w:val="12"/>
      <w:szCs w:val="12"/>
    </w:rPr>
  </w:style>
  <w:style w:type="paragraph" w:styleId="Caption">
    <w:name w:val="caption"/>
    <w:basedOn w:val="Normal"/>
    <w:next w:val="Normal"/>
    <w:uiPriority w:val="35"/>
    <w:unhideWhenUsed/>
    <w:qFormat/>
    <w:rsid w:val="00EF16BE"/>
    <w:pPr>
      <w:spacing w:line="276" w:lineRule="auto"/>
    </w:pPr>
    <w:rPr>
      <w:i/>
      <w:iCs/>
      <w:color w:val="367D90"/>
    </w:rPr>
  </w:style>
  <w:style w:type="paragraph" w:customStyle="1" w:styleId="Heading4option">
    <w:name w:val="Heading 4 option"/>
    <w:basedOn w:val="Heading4"/>
    <w:qFormat/>
    <w:rsid w:val="008A5151"/>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17183">
      <w:bodyDiv w:val="1"/>
      <w:marLeft w:val="0"/>
      <w:marRight w:val="0"/>
      <w:marTop w:val="0"/>
      <w:marBottom w:val="0"/>
      <w:divBdr>
        <w:top w:val="none" w:sz="0" w:space="0" w:color="auto"/>
        <w:left w:val="none" w:sz="0" w:space="0" w:color="auto"/>
        <w:bottom w:val="none" w:sz="0" w:space="0" w:color="auto"/>
        <w:right w:val="none" w:sz="0" w:space="0" w:color="auto"/>
      </w:divBdr>
    </w:div>
    <w:div w:id="384762678">
      <w:bodyDiv w:val="1"/>
      <w:marLeft w:val="0"/>
      <w:marRight w:val="0"/>
      <w:marTop w:val="0"/>
      <w:marBottom w:val="0"/>
      <w:divBdr>
        <w:top w:val="none" w:sz="0" w:space="0" w:color="auto"/>
        <w:left w:val="none" w:sz="0" w:space="0" w:color="auto"/>
        <w:bottom w:val="none" w:sz="0" w:space="0" w:color="auto"/>
        <w:right w:val="none" w:sz="0" w:space="0" w:color="auto"/>
      </w:divBdr>
    </w:div>
    <w:div w:id="469710706">
      <w:bodyDiv w:val="1"/>
      <w:marLeft w:val="0"/>
      <w:marRight w:val="0"/>
      <w:marTop w:val="0"/>
      <w:marBottom w:val="0"/>
      <w:divBdr>
        <w:top w:val="none" w:sz="0" w:space="0" w:color="auto"/>
        <w:left w:val="none" w:sz="0" w:space="0" w:color="auto"/>
        <w:bottom w:val="none" w:sz="0" w:space="0" w:color="auto"/>
        <w:right w:val="none" w:sz="0" w:space="0" w:color="auto"/>
      </w:divBdr>
    </w:div>
    <w:div w:id="698700165">
      <w:bodyDiv w:val="1"/>
      <w:marLeft w:val="0"/>
      <w:marRight w:val="0"/>
      <w:marTop w:val="0"/>
      <w:marBottom w:val="0"/>
      <w:divBdr>
        <w:top w:val="none" w:sz="0" w:space="0" w:color="auto"/>
        <w:left w:val="none" w:sz="0" w:space="0" w:color="auto"/>
        <w:bottom w:val="none" w:sz="0" w:space="0" w:color="auto"/>
        <w:right w:val="none" w:sz="0" w:space="0" w:color="auto"/>
      </w:divBdr>
    </w:div>
    <w:div w:id="993996644">
      <w:bodyDiv w:val="1"/>
      <w:marLeft w:val="0"/>
      <w:marRight w:val="0"/>
      <w:marTop w:val="0"/>
      <w:marBottom w:val="0"/>
      <w:divBdr>
        <w:top w:val="none" w:sz="0" w:space="0" w:color="auto"/>
        <w:left w:val="none" w:sz="0" w:space="0" w:color="auto"/>
        <w:bottom w:val="none" w:sz="0" w:space="0" w:color="auto"/>
        <w:right w:val="none" w:sz="0" w:space="0" w:color="auto"/>
      </w:divBdr>
      <w:divsChild>
        <w:div w:id="1023441790">
          <w:marLeft w:val="-390"/>
          <w:marRight w:val="0"/>
          <w:marTop w:val="0"/>
          <w:marBottom w:val="0"/>
          <w:divBdr>
            <w:top w:val="none" w:sz="0" w:space="0" w:color="auto"/>
            <w:left w:val="none" w:sz="0" w:space="0" w:color="auto"/>
            <w:bottom w:val="none" w:sz="0" w:space="0" w:color="auto"/>
            <w:right w:val="none" w:sz="0" w:space="0" w:color="auto"/>
          </w:divBdr>
        </w:div>
      </w:divsChild>
    </w:div>
    <w:div w:id="1029144305">
      <w:bodyDiv w:val="1"/>
      <w:marLeft w:val="0"/>
      <w:marRight w:val="0"/>
      <w:marTop w:val="0"/>
      <w:marBottom w:val="0"/>
      <w:divBdr>
        <w:top w:val="none" w:sz="0" w:space="0" w:color="auto"/>
        <w:left w:val="none" w:sz="0" w:space="0" w:color="auto"/>
        <w:bottom w:val="none" w:sz="0" w:space="0" w:color="auto"/>
        <w:right w:val="none" w:sz="0" w:space="0" w:color="auto"/>
      </w:divBdr>
    </w:div>
    <w:div w:id="1029263570">
      <w:bodyDiv w:val="1"/>
      <w:marLeft w:val="0"/>
      <w:marRight w:val="0"/>
      <w:marTop w:val="0"/>
      <w:marBottom w:val="0"/>
      <w:divBdr>
        <w:top w:val="none" w:sz="0" w:space="0" w:color="auto"/>
        <w:left w:val="none" w:sz="0" w:space="0" w:color="auto"/>
        <w:bottom w:val="none" w:sz="0" w:space="0" w:color="auto"/>
        <w:right w:val="none" w:sz="0" w:space="0" w:color="auto"/>
      </w:divBdr>
    </w:div>
    <w:div w:id="1146893790">
      <w:bodyDiv w:val="1"/>
      <w:marLeft w:val="0"/>
      <w:marRight w:val="0"/>
      <w:marTop w:val="0"/>
      <w:marBottom w:val="0"/>
      <w:divBdr>
        <w:top w:val="none" w:sz="0" w:space="0" w:color="auto"/>
        <w:left w:val="none" w:sz="0" w:space="0" w:color="auto"/>
        <w:bottom w:val="none" w:sz="0" w:space="0" w:color="auto"/>
        <w:right w:val="none" w:sz="0" w:space="0" w:color="auto"/>
      </w:divBdr>
      <w:divsChild>
        <w:div w:id="587933897">
          <w:marLeft w:val="-390"/>
          <w:marRight w:val="0"/>
          <w:marTop w:val="0"/>
          <w:marBottom w:val="0"/>
          <w:divBdr>
            <w:top w:val="none" w:sz="0" w:space="0" w:color="auto"/>
            <w:left w:val="none" w:sz="0" w:space="0" w:color="auto"/>
            <w:bottom w:val="none" w:sz="0" w:space="0" w:color="auto"/>
            <w:right w:val="none" w:sz="0" w:space="0" w:color="auto"/>
          </w:divBdr>
        </w:div>
      </w:divsChild>
    </w:div>
    <w:div w:id="1170172940">
      <w:bodyDiv w:val="1"/>
      <w:marLeft w:val="0"/>
      <w:marRight w:val="0"/>
      <w:marTop w:val="0"/>
      <w:marBottom w:val="0"/>
      <w:divBdr>
        <w:top w:val="none" w:sz="0" w:space="0" w:color="auto"/>
        <w:left w:val="none" w:sz="0" w:space="0" w:color="auto"/>
        <w:bottom w:val="none" w:sz="0" w:space="0" w:color="auto"/>
        <w:right w:val="none" w:sz="0" w:space="0" w:color="auto"/>
      </w:divBdr>
    </w:div>
    <w:div w:id="1313412097">
      <w:bodyDiv w:val="1"/>
      <w:marLeft w:val="0"/>
      <w:marRight w:val="0"/>
      <w:marTop w:val="0"/>
      <w:marBottom w:val="0"/>
      <w:divBdr>
        <w:top w:val="none" w:sz="0" w:space="0" w:color="auto"/>
        <w:left w:val="none" w:sz="0" w:space="0" w:color="auto"/>
        <w:bottom w:val="none" w:sz="0" w:space="0" w:color="auto"/>
        <w:right w:val="none" w:sz="0" w:space="0" w:color="auto"/>
      </w:divBdr>
    </w:div>
    <w:div w:id="1330986991">
      <w:bodyDiv w:val="1"/>
      <w:marLeft w:val="0"/>
      <w:marRight w:val="0"/>
      <w:marTop w:val="0"/>
      <w:marBottom w:val="0"/>
      <w:divBdr>
        <w:top w:val="none" w:sz="0" w:space="0" w:color="auto"/>
        <w:left w:val="none" w:sz="0" w:space="0" w:color="auto"/>
        <w:bottom w:val="none" w:sz="0" w:space="0" w:color="auto"/>
        <w:right w:val="none" w:sz="0" w:space="0" w:color="auto"/>
      </w:divBdr>
      <w:divsChild>
        <w:div w:id="808979145">
          <w:marLeft w:val="-390"/>
          <w:marRight w:val="0"/>
          <w:marTop w:val="0"/>
          <w:marBottom w:val="0"/>
          <w:divBdr>
            <w:top w:val="none" w:sz="0" w:space="0" w:color="auto"/>
            <w:left w:val="none" w:sz="0" w:space="0" w:color="auto"/>
            <w:bottom w:val="none" w:sz="0" w:space="0" w:color="auto"/>
            <w:right w:val="none" w:sz="0" w:space="0" w:color="auto"/>
          </w:divBdr>
        </w:div>
      </w:divsChild>
    </w:div>
    <w:div w:id="1527979749">
      <w:bodyDiv w:val="1"/>
      <w:marLeft w:val="0"/>
      <w:marRight w:val="0"/>
      <w:marTop w:val="0"/>
      <w:marBottom w:val="0"/>
      <w:divBdr>
        <w:top w:val="none" w:sz="0" w:space="0" w:color="auto"/>
        <w:left w:val="none" w:sz="0" w:space="0" w:color="auto"/>
        <w:bottom w:val="none" w:sz="0" w:space="0" w:color="auto"/>
        <w:right w:val="none" w:sz="0" w:space="0" w:color="auto"/>
      </w:divBdr>
    </w:div>
    <w:div w:id="1574044480">
      <w:bodyDiv w:val="1"/>
      <w:marLeft w:val="0"/>
      <w:marRight w:val="0"/>
      <w:marTop w:val="0"/>
      <w:marBottom w:val="0"/>
      <w:divBdr>
        <w:top w:val="none" w:sz="0" w:space="0" w:color="auto"/>
        <w:left w:val="none" w:sz="0" w:space="0" w:color="auto"/>
        <w:bottom w:val="none" w:sz="0" w:space="0" w:color="auto"/>
        <w:right w:val="none" w:sz="0" w:space="0" w:color="auto"/>
      </w:divBdr>
    </w:div>
    <w:div w:id="1648238196">
      <w:bodyDiv w:val="1"/>
      <w:marLeft w:val="0"/>
      <w:marRight w:val="0"/>
      <w:marTop w:val="0"/>
      <w:marBottom w:val="0"/>
      <w:divBdr>
        <w:top w:val="none" w:sz="0" w:space="0" w:color="auto"/>
        <w:left w:val="none" w:sz="0" w:space="0" w:color="auto"/>
        <w:bottom w:val="none" w:sz="0" w:space="0" w:color="auto"/>
        <w:right w:val="none" w:sz="0" w:space="0" w:color="auto"/>
      </w:divBdr>
    </w:div>
    <w:div w:id="1736970118">
      <w:bodyDiv w:val="1"/>
      <w:marLeft w:val="0"/>
      <w:marRight w:val="0"/>
      <w:marTop w:val="0"/>
      <w:marBottom w:val="0"/>
      <w:divBdr>
        <w:top w:val="none" w:sz="0" w:space="0" w:color="auto"/>
        <w:left w:val="none" w:sz="0" w:space="0" w:color="auto"/>
        <w:bottom w:val="none" w:sz="0" w:space="0" w:color="auto"/>
        <w:right w:val="none" w:sz="0" w:space="0" w:color="auto"/>
      </w:divBdr>
    </w:div>
    <w:div w:id="1805779187">
      <w:bodyDiv w:val="1"/>
      <w:marLeft w:val="0"/>
      <w:marRight w:val="0"/>
      <w:marTop w:val="0"/>
      <w:marBottom w:val="0"/>
      <w:divBdr>
        <w:top w:val="none" w:sz="0" w:space="0" w:color="auto"/>
        <w:left w:val="none" w:sz="0" w:space="0" w:color="auto"/>
        <w:bottom w:val="none" w:sz="0" w:space="0" w:color="auto"/>
        <w:right w:val="none" w:sz="0" w:space="0" w:color="auto"/>
      </w:divBdr>
    </w:div>
    <w:div w:id="1835610048">
      <w:bodyDiv w:val="1"/>
      <w:marLeft w:val="0"/>
      <w:marRight w:val="0"/>
      <w:marTop w:val="0"/>
      <w:marBottom w:val="0"/>
      <w:divBdr>
        <w:top w:val="none" w:sz="0" w:space="0" w:color="auto"/>
        <w:left w:val="none" w:sz="0" w:space="0" w:color="auto"/>
        <w:bottom w:val="none" w:sz="0" w:space="0" w:color="auto"/>
        <w:right w:val="none" w:sz="0" w:space="0" w:color="auto"/>
      </w:divBdr>
      <w:divsChild>
        <w:div w:id="1398626983">
          <w:marLeft w:val="-15"/>
          <w:marRight w:val="0"/>
          <w:marTop w:val="0"/>
          <w:marBottom w:val="0"/>
          <w:divBdr>
            <w:top w:val="none" w:sz="0" w:space="0" w:color="auto"/>
            <w:left w:val="none" w:sz="0" w:space="0" w:color="auto"/>
            <w:bottom w:val="none" w:sz="0" w:space="0" w:color="auto"/>
            <w:right w:val="none" w:sz="0" w:space="0" w:color="auto"/>
          </w:divBdr>
        </w:div>
      </w:divsChild>
    </w:div>
    <w:div w:id="1857964305">
      <w:bodyDiv w:val="1"/>
      <w:marLeft w:val="0"/>
      <w:marRight w:val="0"/>
      <w:marTop w:val="0"/>
      <w:marBottom w:val="0"/>
      <w:divBdr>
        <w:top w:val="none" w:sz="0" w:space="0" w:color="auto"/>
        <w:left w:val="none" w:sz="0" w:space="0" w:color="auto"/>
        <w:bottom w:val="none" w:sz="0" w:space="0" w:color="auto"/>
        <w:right w:val="none" w:sz="0" w:space="0" w:color="auto"/>
      </w:divBdr>
    </w:div>
    <w:div w:id="197625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svg"/><Relationship Id="rId26" Type="http://schemas.openxmlformats.org/officeDocument/2006/relationships/hyperlink" Target="https://lvp.digitalpromiseglobal.org/content-area/literacy-7-12/factors" TargetMode="External"/><Relationship Id="rId39" Type="http://schemas.openxmlformats.org/officeDocument/2006/relationships/header" Target="header1.xml"/><Relationship Id="rId21" Type="http://schemas.openxmlformats.org/officeDocument/2006/relationships/image" Target="media/image12.svg"/><Relationship Id="rId34" Type="http://schemas.openxmlformats.org/officeDocument/2006/relationships/hyperlink" Target="https://creativecommons.org/licenses/by-nc-sa/4.0/deed.f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dlguidelines.cast.org/engagement/effort-persistence/meaning-purpose-goals/" TargetMode="External"/><Relationship Id="rId20" Type="http://schemas.openxmlformats.org/officeDocument/2006/relationships/image" Target="media/image11.png"/><Relationship Id="rId29" Type="http://schemas.openxmlformats.org/officeDocument/2006/relationships/hyperlink" Target="https://udlguidelines.cast.or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4.png"/><Relationship Id="rId32" Type="http://schemas.openxmlformats.org/officeDocument/2006/relationships/hyperlink" Target="https://www.dcp.edu.gov.on.ca/fr/considerations-concernant-la-planification-du-programme" TargetMode="External"/><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cp.edu.gov.on.ca/fr/considerations-concernant-la-planification-du-programme/droits-de-la-personne-equite-et-education-inclusive" TargetMode="External"/><Relationship Id="rId23" Type="http://schemas.openxmlformats.org/officeDocument/2006/relationships/hyperlink" Target="https://udlguidelines.cast.org/" TargetMode="External"/><Relationship Id="rId28" Type="http://schemas.openxmlformats.org/officeDocument/2006/relationships/hyperlink" Target="https://udlguidelines.cast.org/" TargetMode="Externa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novakeducation.com/blog/firmgoalsflexiblemeans"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image" Target="media/image13.png"/><Relationship Id="rId27" Type="http://schemas.openxmlformats.org/officeDocument/2006/relationships/hyperlink" Target="https://www.youtube.com/watch?v=bXS5FnaWyDk" TargetMode="External"/><Relationship Id="rId30" Type="http://schemas.openxmlformats.org/officeDocument/2006/relationships/hyperlink" Target="https://files.eric.ed.gov/fulltext/EJ1044204.pdf" TargetMode="External"/><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youtu.be/PdLD10m6hc8" TargetMode="External"/><Relationship Id="rId33" Type="http://schemas.openxmlformats.org/officeDocument/2006/relationships/hyperlink" Target="https://psycnet.apa.org/doi/10.1037/0003-066X.55.1.68" TargetMode="External"/><Relationship Id="rId38"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A8234-330E-B744-86AF-D04C6F615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1299</TotalTime>
  <Pages>17</Pages>
  <Words>3080</Words>
  <Characters>17561</Characters>
  <Application>Microsoft Office Word</Application>
  <DocSecurity>0</DocSecurity>
  <Lines>146</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27</cp:revision>
  <cp:lastPrinted>2025-02-21T15:48:00Z</cp:lastPrinted>
  <dcterms:created xsi:type="dcterms:W3CDTF">2025-04-20T13:29:00Z</dcterms:created>
  <dcterms:modified xsi:type="dcterms:W3CDTF">2025-06-10T01:06:00Z</dcterms:modified>
</cp:coreProperties>
</file>